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99" w:rsidRPr="00D26B99" w:rsidRDefault="00D26B99" w:rsidP="00D26B99">
      <w:pPr>
        <w:autoSpaceDE/>
        <w:autoSpaceDN/>
        <w:jc w:val="center"/>
        <w:rPr>
          <w:b/>
          <w:bCs/>
          <w:caps/>
          <w:sz w:val="28"/>
          <w:szCs w:val="28"/>
        </w:rPr>
      </w:pPr>
      <w:r w:rsidRPr="00D26B99"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 w:rsidRPr="00D26B99">
        <w:rPr>
          <w:b/>
          <w:sz w:val="28"/>
          <w:szCs w:val="28"/>
        </w:rPr>
        <w:t>Кирзинский</w:t>
      </w:r>
      <w:proofErr w:type="spellEnd"/>
      <w:r w:rsidRPr="00D26B99">
        <w:rPr>
          <w:b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D26B99" w:rsidRPr="00D26B99" w:rsidRDefault="00D26B99" w:rsidP="00D26B99">
      <w:pPr>
        <w:autoSpaceDE/>
        <w:autoSpaceDN/>
        <w:jc w:val="center"/>
        <w:rPr>
          <w:b/>
          <w:bCs/>
          <w:caps/>
          <w:sz w:val="28"/>
          <w:szCs w:val="28"/>
        </w:rPr>
      </w:pPr>
    </w:p>
    <w:p w:rsidR="00D26B99" w:rsidRPr="00D26B99" w:rsidRDefault="00D26B99" w:rsidP="00D26B99">
      <w:pPr>
        <w:autoSpaceDE/>
        <w:autoSpaceDN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№ 04</w:t>
      </w:r>
      <w:r w:rsidRPr="00D26B99">
        <w:rPr>
          <w:b/>
          <w:bCs/>
          <w:caps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>от 13 марта</w:t>
      </w:r>
      <w:r w:rsidRPr="00D26B99">
        <w:rPr>
          <w:b/>
          <w:sz w:val="28"/>
          <w:szCs w:val="28"/>
        </w:rPr>
        <w:t xml:space="preserve"> 2018 года</w:t>
      </w:r>
      <w:r w:rsidRPr="00D26B99">
        <w:rPr>
          <w:sz w:val="28"/>
          <w:szCs w:val="28"/>
        </w:rPr>
        <w:t xml:space="preserve">  </w:t>
      </w:r>
      <w:r w:rsidRPr="00D26B99">
        <w:rPr>
          <w:b/>
          <w:bCs/>
          <w:caps/>
          <w:sz w:val="28"/>
          <w:szCs w:val="28"/>
        </w:rPr>
        <w:t xml:space="preserve">                                                        </w:t>
      </w:r>
    </w:p>
    <w:p w:rsidR="00D26B99" w:rsidRPr="00D26B99" w:rsidRDefault="00D26B99" w:rsidP="00D26B99">
      <w:pPr>
        <w:autoSpaceDE/>
        <w:autoSpaceDN/>
        <w:ind w:right="-3256"/>
        <w:rPr>
          <w:b/>
          <w:bCs/>
          <w:caps/>
          <w:sz w:val="28"/>
          <w:szCs w:val="28"/>
        </w:rPr>
      </w:pPr>
      <w:r w:rsidRPr="00D26B99">
        <w:rPr>
          <w:b/>
          <w:bCs/>
          <w:caps/>
          <w:sz w:val="28"/>
          <w:szCs w:val="28"/>
        </w:rPr>
        <w:t xml:space="preserve">                     </w:t>
      </w:r>
    </w:p>
    <w:p w:rsidR="00D26B99" w:rsidRPr="00D26B99" w:rsidRDefault="00D26B99" w:rsidP="00D26B99">
      <w:pPr>
        <w:autoSpaceDE/>
        <w:autoSpaceDN/>
        <w:ind w:right="-3256"/>
        <w:rPr>
          <w:b/>
          <w:bCs/>
          <w:caps/>
          <w:sz w:val="28"/>
          <w:szCs w:val="28"/>
        </w:rPr>
      </w:pPr>
    </w:p>
    <w:p w:rsidR="00D26B99" w:rsidRPr="00D26B99" w:rsidRDefault="00D26B99" w:rsidP="00D26B99">
      <w:pPr>
        <w:autoSpaceDE/>
        <w:autoSpaceDN/>
        <w:ind w:right="-3256"/>
        <w:rPr>
          <w:b/>
          <w:bCs/>
          <w:caps/>
          <w:sz w:val="28"/>
          <w:szCs w:val="28"/>
        </w:rPr>
      </w:pPr>
    </w:p>
    <w:p w:rsidR="00D26B99" w:rsidRPr="00D26B99" w:rsidRDefault="00D26B99" w:rsidP="00D26B99">
      <w:pPr>
        <w:autoSpaceDE/>
        <w:autoSpaceDN/>
        <w:rPr>
          <w:b/>
          <w:bCs/>
          <w:caps/>
          <w:sz w:val="28"/>
          <w:szCs w:val="28"/>
        </w:rPr>
      </w:pPr>
      <w:r w:rsidRPr="00D26B99">
        <w:rPr>
          <w:b/>
          <w:bCs/>
          <w:caps/>
          <w:sz w:val="28"/>
          <w:szCs w:val="28"/>
        </w:rPr>
        <w:t xml:space="preserve">                                                    постановление</w:t>
      </w:r>
    </w:p>
    <w:p w:rsidR="00D26B99" w:rsidRDefault="00D26B99" w:rsidP="00D26B99">
      <w:pPr>
        <w:jc w:val="center"/>
        <w:rPr>
          <w:sz w:val="28"/>
          <w:szCs w:val="28"/>
        </w:rPr>
      </w:pPr>
    </w:p>
    <w:p w:rsidR="00D26B99" w:rsidRDefault="00D26B99" w:rsidP="00D26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D26B99" w:rsidRDefault="00D26B99" w:rsidP="00D26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муниципальной службы в сельском поселении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Башкортостан» на 2018 – 2020 годы</w:t>
      </w:r>
    </w:p>
    <w:p w:rsidR="00D26B99" w:rsidRDefault="00D26B99" w:rsidP="00D26B99">
      <w:pPr>
        <w:jc w:val="center"/>
        <w:rPr>
          <w:sz w:val="28"/>
          <w:szCs w:val="28"/>
        </w:rPr>
      </w:pPr>
    </w:p>
    <w:p w:rsidR="00D26B99" w:rsidRDefault="00D26B99" w:rsidP="00D26B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Законом Республики Башкортостан от 16.07.2007 № 453-з «О муниципальной службе в Республике Башкортостан», Устава 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постановляет:</w:t>
      </w:r>
    </w:p>
    <w:p w:rsidR="00D26B99" w:rsidRDefault="00D26B99" w:rsidP="00D26B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«Развитие муниципальной службы в сельском поселении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Башкортостан» на 2018-2020 годы (прилагается). </w:t>
      </w:r>
    </w:p>
    <w:p w:rsidR="00D26B99" w:rsidRDefault="00D26B99" w:rsidP="00D26B99">
      <w:pPr>
        <w:jc w:val="both"/>
      </w:pPr>
      <w:r>
        <w:rPr>
          <w:sz w:val="28"/>
          <w:szCs w:val="28"/>
        </w:rPr>
        <w:t xml:space="preserve">          2. </w:t>
      </w:r>
      <w:r>
        <w:rPr>
          <w:color w:val="000000"/>
          <w:sz w:val="28"/>
          <w:szCs w:val="28"/>
        </w:rPr>
        <w:t xml:space="preserve">Настоящее постановление разместить на </w:t>
      </w:r>
      <w:r>
        <w:rPr>
          <w:sz w:val="28"/>
          <w:szCs w:val="28"/>
        </w:rPr>
        <w:t xml:space="preserve"> сайте  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 муниципального района Караидельский район Республики Башкортостан.</w:t>
      </w:r>
    </w:p>
    <w:p w:rsidR="00D26B99" w:rsidRDefault="00D26B99" w:rsidP="00D26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постановления оставляю за собой.</w:t>
      </w:r>
    </w:p>
    <w:p w:rsidR="00D26B99" w:rsidRDefault="00D26B99" w:rsidP="00D26B99">
      <w:pPr>
        <w:ind w:firstLine="720"/>
        <w:jc w:val="both"/>
        <w:rPr>
          <w:sz w:val="28"/>
          <w:szCs w:val="28"/>
        </w:rPr>
      </w:pPr>
    </w:p>
    <w:p w:rsidR="00D26B99" w:rsidRDefault="00D26B99" w:rsidP="00D26B99">
      <w:pPr>
        <w:jc w:val="both"/>
        <w:rPr>
          <w:sz w:val="28"/>
          <w:szCs w:val="28"/>
        </w:rPr>
      </w:pPr>
    </w:p>
    <w:p w:rsidR="00D26B99" w:rsidRDefault="00D26B99" w:rsidP="00D26B99">
      <w:pPr>
        <w:jc w:val="both"/>
        <w:rPr>
          <w:sz w:val="28"/>
          <w:szCs w:val="28"/>
        </w:rPr>
      </w:pPr>
    </w:p>
    <w:p w:rsidR="00D26B99" w:rsidRDefault="00D26B99" w:rsidP="00D26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D26B99" w:rsidRDefault="00D26B99" w:rsidP="00D26B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</w:t>
      </w:r>
    </w:p>
    <w:p w:rsidR="00D26B99" w:rsidRDefault="00D26B99" w:rsidP="00D26B9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26B99" w:rsidRDefault="00D26B99" w:rsidP="00D26B99">
      <w:pPr>
        <w:rPr>
          <w:sz w:val="28"/>
          <w:szCs w:val="28"/>
        </w:rPr>
      </w:pPr>
      <w:r>
        <w:rPr>
          <w:sz w:val="28"/>
          <w:szCs w:val="28"/>
        </w:rPr>
        <w:t xml:space="preserve">Караидельский район   </w:t>
      </w:r>
    </w:p>
    <w:p w:rsidR="00D26B99" w:rsidRDefault="00D26B99" w:rsidP="00D26B99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                                 А.А. Каримова</w:t>
      </w:r>
    </w:p>
    <w:p w:rsidR="00D26B99" w:rsidRDefault="00D26B99" w:rsidP="00D26B99">
      <w:pPr>
        <w:jc w:val="both"/>
        <w:rPr>
          <w:i/>
          <w:iCs/>
          <w:sz w:val="24"/>
          <w:szCs w:val="24"/>
        </w:rPr>
      </w:pPr>
    </w:p>
    <w:p w:rsidR="00D26B99" w:rsidRDefault="00D26B99" w:rsidP="00D26B99">
      <w:pPr>
        <w:jc w:val="both"/>
        <w:rPr>
          <w:sz w:val="28"/>
          <w:szCs w:val="28"/>
        </w:rPr>
      </w:pPr>
    </w:p>
    <w:p w:rsidR="00D26B99" w:rsidRDefault="00D26B99" w:rsidP="00D26B99">
      <w:pPr>
        <w:ind w:left="3960"/>
        <w:rPr>
          <w:sz w:val="28"/>
          <w:szCs w:val="28"/>
        </w:rPr>
      </w:pPr>
    </w:p>
    <w:p w:rsidR="00D26B99" w:rsidRDefault="00D26B99" w:rsidP="00D26B99">
      <w:pPr>
        <w:ind w:left="3960"/>
        <w:jc w:val="center"/>
        <w:rPr>
          <w:sz w:val="28"/>
          <w:szCs w:val="28"/>
        </w:rPr>
      </w:pPr>
    </w:p>
    <w:p w:rsidR="00D26B99" w:rsidRDefault="00D26B99" w:rsidP="00D26B99">
      <w:pPr>
        <w:ind w:left="3960"/>
        <w:jc w:val="center"/>
        <w:rPr>
          <w:sz w:val="28"/>
          <w:szCs w:val="28"/>
        </w:rPr>
      </w:pPr>
    </w:p>
    <w:p w:rsidR="00D26B99" w:rsidRDefault="00D26B99" w:rsidP="00D26B99">
      <w:pPr>
        <w:ind w:left="3960"/>
        <w:jc w:val="center"/>
        <w:rPr>
          <w:sz w:val="28"/>
          <w:szCs w:val="28"/>
        </w:rPr>
      </w:pPr>
    </w:p>
    <w:p w:rsidR="00D26B99" w:rsidRDefault="00D26B99" w:rsidP="00D26B99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D26B99" w:rsidRDefault="00D26B99" w:rsidP="00D26B99">
      <w:pPr>
        <w:ind w:left="3960"/>
        <w:jc w:val="center"/>
        <w:rPr>
          <w:sz w:val="28"/>
          <w:szCs w:val="28"/>
        </w:rPr>
      </w:pPr>
    </w:p>
    <w:p w:rsidR="00D26B99" w:rsidRDefault="00D26B99" w:rsidP="00D26B99">
      <w:pPr>
        <w:ind w:left="39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>
        <w:rPr>
          <w:sz w:val="28"/>
          <w:szCs w:val="28"/>
        </w:rPr>
        <w:t>УТВЕРЖДЕНА</w:t>
      </w:r>
    </w:p>
    <w:p w:rsidR="00D26B99" w:rsidRDefault="00D26B99" w:rsidP="00D26B99">
      <w:pPr>
        <w:ind w:left="39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</w:t>
      </w:r>
    </w:p>
    <w:p w:rsidR="00D26B99" w:rsidRDefault="00D26B99" w:rsidP="00D26B99">
      <w:pPr>
        <w:ind w:left="396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26B99" w:rsidRDefault="00D26B99" w:rsidP="00D26B99">
      <w:pPr>
        <w:ind w:left="3960"/>
        <w:jc w:val="right"/>
        <w:rPr>
          <w:sz w:val="28"/>
          <w:szCs w:val="28"/>
        </w:rPr>
      </w:pPr>
      <w:r>
        <w:rPr>
          <w:sz w:val="28"/>
          <w:szCs w:val="28"/>
        </w:rPr>
        <w:t>от ___  ________  2018 года № ____</w:t>
      </w:r>
    </w:p>
    <w:p w:rsidR="00D26B99" w:rsidRDefault="00D26B99" w:rsidP="00D26B99">
      <w:pPr>
        <w:ind w:left="3960"/>
        <w:jc w:val="right"/>
        <w:rPr>
          <w:sz w:val="28"/>
          <w:szCs w:val="28"/>
        </w:rPr>
      </w:pPr>
    </w:p>
    <w:p w:rsidR="00D26B99" w:rsidRDefault="00D26B99" w:rsidP="00D26B99">
      <w:pPr>
        <w:ind w:left="5940"/>
        <w:rPr>
          <w:sz w:val="28"/>
          <w:szCs w:val="28"/>
        </w:rPr>
      </w:pPr>
    </w:p>
    <w:p w:rsidR="00D26B99" w:rsidRDefault="00D26B99" w:rsidP="00D26B99">
      <w:pPr>
        <w:ind w:left="5940"/>
        <w:rPr>
          <w:sz w:val="28"/>
          <w:szCs w:val="28"/>
        </w:rPr>
      </w:pPr>
    </w:p>
    <w:p w:rsidR="00D26B99" w:rsidRDefault="00D26B99" w:rsidP="00D26B99">
      <w:pPr>
        <w:ind w:left="5940"/>
        <w:rPr>
          <w:sz w:val="28"/>
          <w:szCs w:val="28"/>
        </w:rPr>
      </w:pPr>
    </w:p>
    <w:p w:rsidR="00D26B99" w:rsidRDefault="00D26B99" w:rsidP="00D26B99">
      <w:pPr>
        <w:ind w:left="5940"/>
        <w:rPr>
          <w:sz w:val="28"/>
          <w:szCs w:val="28"/>
        </w:rPr>
      </w:pPr>
    </w:p>
    <w:p w:rsidR="00D26B99" w:rsidRDefault="00D26B99" w:rsidP="00D26B99">
      <w:pPr>
        <w:ind w:left="5940"/>
        <w:rPr>
          <w:sz w:val="28"/>
          <w:szCs w:val="28"/>
        </w:rPr>
      </w:pPr>
    </w:p>
    <w:p w:rsidR="00D26B99" w:rsidRDefault="00D26B99" w:rsidP="00D26B99">
      <w:pPr>
        <w:ind w:left="5940"/>
        <w:rPr>
          <w:sz w:val="28"/>
          <w:szCs w:val="28"/>
        </w:rPr>
      </w:pPr>
    </w:p>
    <w:p w:rsidR="00D26B99" w:rsidRDefault="00D26B99" w:rsidP="00D26B99">
      <w:pPr>
        <w:ind w:left="5940"/>
        <w:rPr>
          <w:sz w:val="28"/>
          <w:szCs w:val="28"/>
        </w:rPr>
      </w:pPr>
    </w:p>
    <w:p w:rsidR="00D26B99" w:rsidRDefault="00D26B99" w:rsidP="00D26B99">
      <w:pPr>
        <w:jc w:val="center"/>
        <w:rPr>
          <w:sz w:val="28"/>
          <w:szCs w:val="28"/>
        </w:rPr>
      </w:pPr>
    </w:p>
    <w:p w:rsidR="00D26B99" w:rsidRDefault="00D26B99" w:rsidP="00D26B99">
      <w:pPr>
        <w:jc w:val="center"/>
        <w:rPr>
          <w:sz w:val="28"/>
          <w:szCs w:val="28"/>
        </w:rPr>
      </w:pPr>
    </w:p>
    <w:p w:rsidR="00D26B99" w:rsidRDefault="00D26B99" w:rsidP="00D26B9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D26B99" w:rsidRDefault="00D26B99" w:rsidP="00D26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муниципальной службы </w:t>
      </w:r>
    </w:p>
    <w:p w:rsidR="00D26B99" w:rsidRDefault="00D26B99" w:rsidP="00D26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сельском поселении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D26B99" w:rsidRDefault="00D26B99" w:rsidP="00D26B9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Караидельский район Республики Башкортостан»</w:t>
      </w:r>
    </w:p>
    <w:p w:rsidR="00D26B99" w:rsidRDefault="00D26B99" w:rsidP="00D26B9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2018-2020 годы</w:t>
      </w:r>
    </w:p>
    <w:p w:rsidR="00D26B99" w:rsidRDefault="00D26B99" w:rsidP="00D26B99">
      <w:pPr>
        <w:jc w:val="center"/>
        <w:rPr>
          <w:sz w:val="28"/>
          <w:szCs w:val="28"/>
        </w:rPr>
      </w:pPr>
    </w:p>
    <w:p w:rsidR="00D26B99" w:rsidRDefault="00D26B99" w:rsidP="00D26B99">
      <w:pPr>
        <w:jc w:val="center"/>
        <w:rPr>
          <w:sz w:val="28"/>
          <w:szCs w:val="28"/>
        </w:rPr>
      </w:pPr>
    </w:p>
    <w:p w:rsidR="00D26B99" w:rsidRDefault="00D26B99" w:rsidP="00D26B99">
      <w:pPr>
        <w:jc w:val="center"/>
        <w:rPr>
          <w:sz w:val="28"/>
          <w:szCs w:val="28"/>
        </w:rPr>
      </w:pPr>
    </w:p>
    <w:p w:rsidR="00D26B99" w:rsidRDefault="00D26B99" w:rsidP="00D26B99">
      <w:pPr>
        <w:jc w:val="center"/>
        <w:rPr>
          <w:sz w:val="28"/>
          <w:szCs w:val="28"/>
        </w:rPr>
      </w:pPr>
    </w:p>
    <w:p w:rsidR="00D26B99" w:rsidRDefault="00D26B99" w:rsidP="00D26B99">
      <w:pPr>
        <w:jc w:val="center"/>
        <w:rPr>
          <w:sz w:val="28"/>
          <w:szCs w:val="28"/>
        </w:rPr>
      </w:pPr>
    </w:p>
    <w:p w:rsidR="00D26B99" w:rsidRDefault="00D26B99" w:rsidP="00D26B99">
      <w:pPr>
        <w:jc w:val="center"/>
        <w:rPr>
          <w:sz w:val="28"/>
          <w:szCs w:val="28"/>
        </w:rPr>
      </w:pPr>
    </w:p>
    <w:p w:rsidR="00D26B99" w:rsidRDefault="00D26B99" w:rsidP="00D26B99">
      <w:pPr>
        <w:jc w:val="center"/>
        <w:rPr>
          <w:sz w:val="28"/>
          <w:szCs w:val="28"/>
        </w:rPr>
      </w:pPr>
    </w:p>
    <w:p w:rsidR="00D26B99" w:rsidRDefault="00D26B99" w:rsidP="00D26B99">
      <w:pPr>
        <w:jc w:val="center"/>
        <w:rPr>
          <w:sz w:val="28"/>
          <w:szCs w:val="28"/>
        </w:rPr>
      </w:pPr>
    </w:p>
    <w:p w:rsidR="00D26B99" w:rsidRDefault="00D26B99" w:rsidP="00D26B99">
      <w:pPr>
        <w:jc w:val="center"/>
        <w:rPr>
          <w:sz w:val="28"/>
          <w:szCs w:val="28"/>
        </w:rPr>
      </w:pPr>
    </w:p>
    <w:p w:rsidR="00D26B99" w:rsidRDefault="00D26B99" w:rsidP="00D26B99">
      <w:pPr>
        <w:jc w:val="center"/>
        <w:rPr>
          <w:sz w:val="28"/>
          <w:szCs w:val="28"/>
        </w:rPr>
      </w:pPr>
    </w:p>
    <w:p w:rsidR="00D26B99" w:rsidRDefault="00D26B99" w:rsidP="00D26B99">
      <w:pPr>
        <w:jc w:val="center"/>
        <w:rPr>
          <w:sz w:val="28"/>
          <w:szCs w:val="28"/>
        </w:rPr>
      </w:pPr>
    </w:p>
    <w:p w:rsidR="00D26B99" w:rsidRDefault="00D26B99" w:rsidP="00D26B99">
      <w:pPr>
        <w:jc w:val="center"/>
        <w:rPr>
          <w:sz w:val="28"/>
          <w:szCs w:val="28"/>
        </w:rPr>
      </w:pPr>
    </w:p>
    <w:p w:rsidR="00D26B99" w:rsidRDefault="00D26B99" w:rsidP="00D26B99">
      <w:pPr>
        <w:jc w:val="center"/>
        <w:rPr>
          <w:sz w:val="28"/>
          <w:szCs w:val="28"/>
        </w:rPr>
      </w:pPr>
    </w:p>
    <w:p w:rsidR="00D26B99" w:rsidRDefault="00D26B99" w:rsidP="00D26B99">
      <w:pPr>
        <w:jc w:val="center"/>
        <w:rPr>
          <w:sz w:val="28"/>
          <w:szCs w:val="28"/>
        </w:rPr>
      </w:pPr>
    </w:p>
    <w:p w:rsidR="00D26B99" w:rsidRDefault="00D26B99" w:rsidP="00D26B99">
      <w:pPr>
        <w:jc w:val="center"/>
        <w:rPr>
          <w:sz w:val="28"/>
          <w:szCs w:val="28"/>
        </w:rPr>
      </w:pPr>
    </w:p>
    <w:p w:rsidR="00D26B99" w:rsidRDefault="00D26B99" w:rsidP="00D26B99">
      <w:pPr>
        <w:jc w:val="center"/>
        <w:rPr>
          <w:sz w:val="28"/>
          <w:szCs w:val="28"/>
        </w:rPr>
      </w:pPr>
    </w:p>
    <w:p w:rsidR="00D26B99" w:rsidRDefault="00D26B99" w:rsidP="00D26B99">
      <w:pPr>
        <w:jc w:val="center"/>
        <w:rPr>
          <w:sz w:val="28"/>
          <w:szCs w:val="28"/>
        </w:rPr>
      </w:pPr>
    </w:p>
    <w:p w:rsidR="00D26B99" w:rsidRDefault="00D26B99" w:rsidP="00D26B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D26B99" w:rsidRDefault="00D26B99" w:rsidP="00D26B99">
      <w:pPr>
        <w:rPr>
          <w:sz w:val="28"/>
          <w:szCs w:val="28"/>
        </w:rPr>
      </w:pPr>
    </w:p>
    <w:p w:rsidR="00D26B99" w:rsidRDefault="00D26B99" w:rsidP="00D26B99">
      <w:pPr>
        <w:rPr>
          <w:sz w:val="28"/>
          <w:szCs w:val="28"/>
        </w:rPr>
      </w:pPr>
    </w:p>
    <w:p w:rsidR="00D26B99" w:rsidRDefault="00D26B99" w:rsidP="00D26B99">
      <w:pPr>
        <w:rPr>
          <w:sz w:val="28"/>
          <w:szCs w:val="28"/>
        </w:rPr>
      </w:pPr>
    </w:p>
    <w:p w:rsidR="00D26B99" w:rsidRDefault="00D26B99" w:rsidP="00D26B99">
      <w:pPr>
        <w:rPr>
          <w:sz w:val="28"/>
          <w:szCs w:val="28"/>
        </w:rPr>
      </w:pPr>
    </w:p>
    <w:p w:rsidR="00D26B99" w:rsidRDefault="00D26B99" w:rsidP="00D26B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Кирзя</w:t>
      </w:r>
      <w:proofErr w:type="spellEnd"/>
    </w:p>
    <w:p w:rsidR="00D26B99" w:rsidRDefault="00D26B99" w:rsidP="00D26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2018г.                                                                                                                 </w:t>
      </w:r>
    </w:p>
    <w:p w:rsidR="00D26B99" w:rsidRDefault="00D26B99" w:rsidP="00D26B99">
      <w:pPr>
        <w:widowControl w:val="0"/>
        <w:shd w:val="clear" w:color="auto" w:fill="FFFFFF"/>
        <w:tabs>
          <w:tab w:val="left" w:pos="446"/>
          <w:tab w:val="left" w:pos="5290"/>
        </w:tabs>
        <w:adjustRightInd w:val="0"/>
        <w:ind w:right="1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</w:t>
      </w:r>
      <w:r>
        <w:rPr>
          <w:b/>
          <w:sz w:val="28"/>
          <w:szCs w:val="28"/>
        </w:rPr>
        <w:t>ПРОГРАММА</w:t>
      </w:r>
    </w:p>
    <w:p w:rsidR="00D26B99" w:rsidRDefault="00D26B99" w:rsidP="00D26B99">
      <w:pPr>
        <w:widowControl w:val="0"/>
        <w:shd w:val="clear" w:color="auto" w:fill="FFFFFF"/>
        <w:tabs>
          <w:tab w:val="left" w:pos="446"/>
          <w:tab w:val="left" w:pos="5290"/>
        </w:tabs>
        <w:adjustRightInd w:val="0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муниципальной службы в </w:t>
      </w:r>
      <w:proofErr w:type="gramStart"/>
      <w:r>
        <w:rPr>
          <w:b/>
          <w:sz w:val="28"/>
          <w:szCs w:val="28"/>
        </w:rPr>
        <w:t>сельском</w:t>
      </w:r>
      <w:proofErr w:type="gramEnd"/>
      <w:r>
        <w:rPr>
          <w:b/>
          <w:sz w:val="28"/>
          <w:szCs w:val="28"/>
        </w:rPr>
        <w:t xml:space="preserve"> поселений </w:t>
      </w:r>
      <w:proofErr w:type="spellStart"/>
      <w:r>
        <w:rPr>
          <w:b/>
          <w:sz w:val="28"/>
          <w:szCs w:val="28"/>
        </w:rPr>
        <w:t>Кирзинский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Караидельский район Республики Башкортостан на 2018-2020 годы»</w:t>
      </w:r>
    </w:p>
    <w:p w:rsidR="00D26B99" w:rsidRDefault="00D26B99" w:rsidP="00D26B99">
      <w:pPr>
        <w:widowControl w:val="0"/>
        <w:shd w:val="clear" w:color="auto" w:fill="FFFFFF"/>
        <w:tabs>
          <w:tab w:val="left" w:pos="446"/>
          <w:tab w:val="left" w:pos="5290"/>
        </w:tabs>
        <w:adjustRightInd w:val="0"/>
        <w:ind w:right="10"/>
        <w:jc w:val="center"/>
        <w:rPr>
          <w:b/>
          <w:sz w:val="28"/>
          <w:szCs w:val="28"/>
        </w:rPr>
      </w:pPr>
    </w:p>
    <w:p w:rsidR="00D26B99" w:rsidRDefault="00D26B99" w:rsidP="00D26B99">
      <w:pPr>
        <w:widowControl w:val="0"/>
        <w:adjustRightInd w:val="0"/>
        <w:ind w:firstLine="4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D26B99" w:rsidRDefault="00D26B99" w:rsidP="00D26B99">
      <w:pPr>
        <w:widowControl w:val="0"/>
        <w:adjustRightInd w:val="0"/>
        <w:ind w:firstLine="4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управления социально-экономическим развитием сельского поселения </w:t>
      </w:r>
      <w:proofErr w:type="spellStart"/>
      <w:r>
        <w:rPr>
          <w:sz w:val="28"/>
          <w:szCs w:val="28"/>
        </w:rPr>
        <w:t>Кирзинский</w:t>
      </w:r>
      <w:proofErr w:type="spellEnd"/>
      <w:r>
        <w:rPr>
          <w:sz w:val="28"/>
          <w:szCs w:val="28"/>
        </w:rPr>
        <w:t xml:space="preserve"> сельсовет муниципального района Караидельский район Республики Башкортостан  (далее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ельское поселение) в условиях осуществляемых в Российской Федерации реформ возможно только при наличии высокопрофессиональных кадров в органах местного самоуправления. От того, насколько эффективно действуют органы местного самоуправления, во многом зависит доверие населения к власти в целом, ее успех и эффективность. </w:t>
      </w:r>
      <w:r>
        <w:rPr>
          <w:spacing w:val="-3"/>
          <w:sz w:val="28"/>
          <w:szCs w:val="28"/>
        </w:rPr>
        <w:t>Поэтому, подготовка кадров для органов местного самоуправления является одним из инструментов по</w:t>
      </w:r>
      <w:r>
        <w:rPr>
          <w:spacing w:val="-3"/>
          <w:sz w:val="28"/>
          <w:szCs w:val="28"/>
        </w:rPr>
        <w:softHyphen/>
        <w:t>вышения эффективности муниципального управления.</w:t>
      </w:r>
    </w:p>
    <w:p w:rsidR="00D26B99" w:rsidRDefault="00D26B99" w:rsidP="00D26B99">
      <w:pPr>
        <w:widowControl w:val="0"/>
        <w:adjustRightInd w:val="0"/>
        <w:ind w:firstLine="44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D26B99" w:rsidRDefault="00D26B99" w:rsidP="00D26B99">
      <w:pPr>
        <w:widowControl w:val="0"/>
        <w:adjustRightInd w:val="0"/>
        <w:ind w:left="305" w:hanging="305"/>
        <w:jc w:val="both"/>
        <w:rPr>
          <w:sz w:val="28"/>
          <w:szCs w:val="28"/>
        </w:rPr>
      </w:pPr>
      <w:r>
        <w:rPr>
          <w:sz w:val="28"/>
          <w:szCs w:val="28"/>
        </w:rPr>
        <w:t>- состоянием системы органов местного самоуправления, их функционально-должностной структуры;</w:t>
      </w:r>
    </w:p>
    <w:p w:rsidR="00D26B99" w:rsidRDefault="00D26B99" w:rsidP="00D26B99">
      <w:pPr>
        <w:widowControl w:val="0"/>
        <w:adjustRightInd w:val="0"/>
        <w:ind w:left="305" w:hanging="305"/>
        <w:jc w:val="both"/>
        <w:rPr>
          <w:sz w:val="28"/>
          <w:szCs w:val="28"/>
        </w:rPr>
      </w:pPr>
      <w:r>
        <w:rPr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D26B99" w:rsidRDefault="00D26B99" w:rsidP="00D26B99">
      <w:pPr>
        <w:widowControl w:val="0"/>
        <w:adjustRightInd w:val="0"/>
        <w:ind w:left="305" w:hanging="305"/>
        <w:jc w:val="both"/>
        <w:rPr>
          <w:sz w:val="28"/>
          <w:szCs w:val="28"/>
        </w:rPr>
      </w:pPr>
      <w:r>
        <w:rPr>
          <w:sz w:val="28"/>
          <w:szCs w:val="28"/>
        </w:rPr>
        <w:t>- наличием инструментов и способов взаимодействия населения сельского поселения и органов местного самоуправления.</w:t>
      </w:r>
    </w:p>
    <w:p w:rsidR="00D26B99" w:rsidRDefault="00D26B99" w:rsidP="00D26B99">
      <w:pPr>
        <w:widowControl w:val="0"/>
        <w:adjustRightInd w:val="0"/>
        <w:ind w:left="305" w:hanging="3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и развитие кадрового потенциала.</w:t>
      </w:r>
    </w:p>
    <w:p w:rsidR="00D26B99" w:rsidRDefault="00D26B99" w:rsidP="00D26B99">
      <w:pPr>
        <w:widowControl w:val="0"/>
        <w:adjustRightInd w:val="0"/>
        <w:ind w:firstLine="447"/>
        <w:jc w:val="both"/>
        <w:rPr>
          <w:sz w:val="28"/>
          <w:szCs w:val="28"/>
        </w:rPr>
      </w:pPr>
      <w:r>
        <w:rPr>
          <w:sz w:val="28"/>
          <w:szCs w:val="28"/>
        </w:rPr>
        <w:t>В основных направлениях формирования и развития кадрового потенциала органов местного самоуправления необходимо выделить четыре основных блока стратегии кадровой политики:</w:t>
      </w:r>
    </w:p>
    <w:p w:rsidR="00D26B99" w:rsidRDefault="00D26B99" w:rsidP="00D26B99">
      <w:pPr>
        <w:widowControl w:val="0"/>
        <w:adjustRightInd w:val="0"/>
        <w:ind w:left="305" w:hanging="284"/>
        <w:jc w:val="both"/>
        <w:rPr>
          <w:sz w:val="28"/>
          <w:szCs w:val="28"/>
        </w:rPr>
      </w:pPr>
      <w:r>
        <w:rPr>
          <w:sz w:val="28"/>
          <w:szCs w:val="28"/>
        </w:rPr>
        <w:t>- управление профессиональной деятельностью кадров муниципальной службы;</w:t>
      </w:r>
    </w:p>
    <w:p w:rsidR="00D26B99" w:rsidRDefault="00D26B99" w:rsidP="00D26B99">
      <w:pPr>
        <w:widowControl w:val="0"/>
        <w:adjustRightInd w:val="0"/>
        <w:ind w:left="305" w:hanging="284"/>
        <w:jc w:val="both"/>
        <w:rPr>
          <w:sz w:val="28"/>
          <w:szCs w:val="28"/>
        </w:rPr>
      </w:pPr>
      <w:r>
        <w:rPr>
          <w:sz w:val="28"/>
          <w:szCs w:val="28"/>
        </w:rPr>
        <w:t>- правовое обеспечение профессиональной деятельности муниципальной службы;</w:t>
      </w:r>
    </w:p>
    <w:p w:rsidR="00D26B99" w:rsidRDefault="00D26B99" w:rsidP="00D26B99">
      <w:pPr>
        <w:widowControl w:val="0"/>
        <w:adjustRightInd w:val="0"/>
        <w:ind w:left="305" w:hanging="284"/>
        <w:jc w:val="both"/>
        <w:rPr>
          <w:sz w:val="28"/>
          <w:szCs w:val="28"/>
        </w:rPr>
      </w:pPr>
      <w:r>
        <w:rPr>
          <w:sz w:val="28"/>
          <w:szCs w:val="28"/>
        </w:rPr>
        <w:t>- управление подготовкой кадров муниципальной службы;</w:t>
      </w:r>
    </w:p>
    <w:p w:rsidR="00D26B99" w:rsidRDefault="00D26B99" w:rsidP="00D26B99">
      <w:pPr>
        <w:widowControl w:val="0"/>
        <w:adjustRightInd w:val="0"/>
        <w:ind w:left="305" w:hanging="284"/>
        <w:jc w:val="both"/>
        <w:rPr>
          <w:sz w:val="28"/>
          <w:szCs w:val="28"/>
        </w:rPr>
      </w:pPr>
      <w:r>
        <w:rPr>
          <w:sz w:val="28"/>
          <w:szCs w:val="28"/>
        </w:rPr>
        <w:t>- формирование корпоративной культуры профессиональной деятельности муниципальной службы как особой сферы в системе общественного разделения труда.</w:t>
      </w:r>
    </w:p>
    <w:p w:rsidR="00D26B99" w:rsidRDefault="00D26B99" w:rsidP="00D26B99">
      <w:pPr>
        <w:widowControl w:val="0"/>
        <w:adjustRightInd w:val="0"/>
        <w:ind w:left="305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 рассматриваемой сферы.</w:t>
      </w:r>
    </w:p>
    <w:p w:rsidR="00D26B99" w:rsidRDefault="00D26B99" w:rsidP="00D26B99">
      <w:pPr>
        <w:widowControl w:val="0"/>
        <w:adjustRightInd w:val="0"/>
        <w:ind w:firstLine="447"/>
        <w:jc w:val="both"/>
        <w:rPr>
          <w:sz w:val="28"/>
          <w:szCs w:val="28"/>
        </w:rPr>
      </w:pPr>
      <w:r>
        <w:rPr>
          <w:sz w:val="28"/>
          <w:szCs w:val="28"/>
        </w:rPr>
        <w:t>В сфере кадрового обеспечения муниципальной службы в сельском поселении выделяется несколько проблем, решение которых необходимо для достижения ощутимых результатов:</w:t>
      </w:r>
    </w:p>
    <w:p w:rsidR="00D26B99" w:rsidRDefault="00D26B99" w:rsidP="00D26B99">
      <w:pPr>
        <w:widowControl w:val="0"/>
        <w:adjustRightInd w:val="0"/>
        <w:ind w:left="305" w:hanging="284"/>
        <w:jc w:val="both"/>
        <w:rPr>
          <w:sz w:val="28"/>
          <w:szCs w:val="28"/>
        </w:rPr>
      </w:pPr>
      <w:r>
        <w:rPr>
          <w:sz w:val="28"/>
          <w:szCs w:val="28"/>
        </w:rPr>
        <w:t>- отсутствие единой системы подбора кадров на муниципальную службу;</w:t>
      </w:r>
    </w:p>
    <w:p w:rsidR="00D26B99" w:rsidRDefault="00D26B99" w:rsidP="00D26B99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 необходимость значительного обновления профессиональных знаний большего числа муниципальных служащих в связи с изменением содержания и условий осуществления функций муниципального управления;</w:t>
      </w:r>
    </w:p>
    <w:p w:rsidR="00D26B99" w:rsidRDefault="00D26B99" w:rsidP="00D26B99">
      <w:pPr>
        <w:widowControl w:val="0"/>
        <w:adjustRightInd w:val="0"/>
        <w:ind w:left="305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отсутствие системы оценки профессиональной деятельности и качества </w:t>
      </w:r>
      <w:r>
        <w:rPr>
          <w:sz w:val="28"/>
          <w:szCs w:val="28"/>
        </w:rPr>
        <w:lastRenderedPageBreak/>
        <w:t>работы муниципальных служащих;</w:t>
      </w:r>
    </w:p>
    <w:p w:rsidR="00D26B99" w:rsidRDefault="00D26B99" w:rsidP="00D26B99">
      <w:pPr>
        <w:widowControl w:val="0"/>
        <w:adjustRightInd w:val="0"/>
        <w:ind w:left="305" w:hanging="284"/>
        <w:jc w:val="both"/>
        <w:rPr>
          <w:sz w:val="28"/>
          <w:szCs w:val="28"/>
        </w:rPr>
      </w:pPr>
      <w:r>
        <w:rPr>
          <w:sz w:val="28"/>
          <w:szCs w:val="28"/>
        </w:rPr>
        <w:t>- отсутствие научно-обоснованных критериев, профессиональных требований к муниципальным служащим;</w:t>
      </w:r>
    </w:p>
    <w:p w:rsidR="00D26B99" w:rsidRDefault="00D26B99" w:rsidP="00D26B99">
      <w:pPr>
        <w:widowControl w:val="0"/>
        <w:adjustRightInd w:val="0"/>
        <w:ind w:left="305" w:hanging="284"/>
        <w:jc w:val="both"/>
        <w:rPr>
          <w:sz w:val="28"/>
          <w:szCs w:val="28"/>
        </w:rPr>
      </w:pPr>
      <w:r>
        <w:rPr>
          <w:sz w:val="28"/>
          <w:szCs w:val="28"/>
        </w:rPr>
        <w:t>- становление системы работы с резервом кадров как основным источником обновления и пополнения кадров.</w:t>
      </w:r>
    </w:p>
    <w:p w:rsidR="00D26B99" w:rsidRDefault="00D26B99" w:rsidP="00D26B99">
      <w:pPr>
        <w:adjustRightInd w:val="0"/>
        <w:ind w:firstLine="447"/>
        <w:jc w:val="both"/>
        <w:rPr>
          <w:sz w:val="28"/>
          <w:szCs w:val="28"/>
        </w:rPr>
      </w:pPr>
      <w:r>
        <w:rPr>
          <w:sz w:val="28"/>
          <w:szCs w:val="28"/>
        </w:rPr>
        <w:t>Законом 25-ФЗ установлено, что развитие муниципальной службы обеспечивается муниципальными программами развития муниципальной службы, финансируемыми соответственно за счет средств местных бюджетов.</w:t>
      </w:r>
    </w:p>
    <w:p w:rsidR="00D26B99" w:rsidRDefault="00D26B99" w:rsidP="00D26B99">
      <w:pPr>
        <w:widowControl w:val="0"/>
        <w:shd w:val="clear" w:color="auto" w:fill="FFFFFF"/>
        <w:adjustRightInd w:val="0"/>
        <w:ind w:right="14" w:firstLine="459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Проанализировав состояние кадрового потенциала администрации сельского поселения </w:t>
      </w:r>
      <w:proofErr w:type="spellStart"/>
      <w:r>
        <w:rPr>
          <w:spacing w:val="-2"/>
          <w:sz w:val="28"/>
          <w:szCs w:val="28"/>
        </w:rPr>
        <w:t>Кирзинский</w:t>
      </w:r>
      <w:proofErr w:type="spellEnd"/>
      <w:r>
        <w:rPr>
          <w:spacing w:val="-2"/>
          <w:sz w:val="28"/>
          <w:szCs w:val="28"/>
        </w:rPr>
        <w:t xml:space="preserve"> сельсовет, установлено, </w:t>
      </w:r>
      <w:r>
        <w:rPr>
          <w:sz w:val="28"/>
          <w:szCs w:val="28"/>
        </w:rPr>
        <w:t xml:space="preserve">что </w:t>
      </w:r>
      <w:r>
        <w:rPr>
          <w:spacing w:val="-1"/>
          <w:sz w:val="28"/>
          <w:szCs w:val="28"/>
        </w:rPr>
        <w:t xml:space="preserve">в 2018 г. при штатном количестве работников, замещающих муниципальные должности, 2 человека:  </w:t>
      </w:r>
    </w:p>
    <w:p w:rsidR="00D26B99" w:rsidRDefault="00D26B99" w:rsidP="00D26B99">
      <w:pPr>
        <w:widowControl w:val="0"/>
        <w:shd w:val="clear" w:color="auto" w:fill="FFFFFF"/>
        <w:adjustRightInd w:val="0"/>
        <w:ind w:right="1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возрасте от 20 до 40 лет - 2  человека</w:t>
      </w:r>
    </w:p>
    <w:p w:rsidR="00D26B99" w:rsidRDefault="00D26B99" w:rsidP="00D26B99">
      <w:pPr>
        <w:widowControl w:val="0"/>
        <w:shd w:val="clear" w:color="auto" w:fill="FFFFFF"/>
        <w:adjustRightInd w:val="0"/>
        <w:ind w:right="14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-  </w:t>
      </w:r>
      <w:r>
        <w:rPr>
          <w:spacing w:val="-2"/>
          <w:sz w:val="28"/>
          <w:szCs w:val="28"/>
        </w:rPr>
        <w:t xml:space="preserve">в возрасте  от 40 до 50 лет  – 0 человек; </w:t>
      </w:r>
    </w:p>
    <w:p w:rsidR="00D26B99" w:rsidRDefault="00D26B99" w:rsidP="00D26B99">
      <w:pPr>
        <w:widowControl w:val="0"/>
        <w:shd w:val="clear" w:color="auto" w:fill="FFFFFF"/>
        <w:adjustRightInd w:val="0"/>
        <w:ind w:right="1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  в возрасте от 50 до 60 лет – 0 человек  (в том числе   0 человек пенсионного возраста).</w:t>
      </w:r>
    </w:p>
    <w:p w:rsidR="00D26B99" w:rsidRDefault="00D26B99" w:rsidP="00D26B99">
      <w:pPr>
        <w:widowControl w:val="0"/>
        <w:shd w:val="clear" w:color="auto" w:fill="FFFFFF"/>
        <w:adjustRightInd w:val="0"/>
        <w:ind w:firstLine="45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Стаж муниципальной службы до 3 лет имеют 0 человек, </w:t>
      </w:r>
      <w:r>
        <w:rPr>
          <w:sz w:val="28"/>
          <w:szCs w:val="28"/>
        </w:rPr>
        <w:t>свыше 10 лет – 1 человек.</w:t>
      </w:r>
    </w:p>
    <w:p w:rsidR="00D26B99" w:rsidRDefault="00D26B99" w:rsidP="00D26B99">
      <w:pPr>
        <w:widowControl w:val="0"/>
        <w:shd w:val="clear" w:color="auto" w:fill="FFFFFF"/>
        <w:adjustRightInd w:val="0"/>
        <w:ind w:firstLine="45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Д</w:t>
      </w:r>
      <w:r>
        <w:rPr>
          <w:spacing w:val="-2"/>
          <w:sz w:val="28"/>
          <w:szCs w:val="28"/>
        </w:rPr>
        <w:t xml:space="preserve">оля специалистов, имеющих: </w:t>
      </w:r>
    </w:p>
    <w:p w:rsidR="00D26B99" w:rsidRDefault="00D26B99" w:rsidP="00D26B99">
      <w:pPr>
        <w:widowControl w:val="0"/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высшее </w:t>
      </w:r>
      <w:r>
        <w:rPr>
          <w:spacing w:val="-1"/>
          <w:sz w:val="28"/>
          <w:szCs w:val="28"/>
        </w:rPr>
        <w:t>образование  - 1 человек,</w:t>
      </w:r>
    </w:p>
    <w:p w:rsidR="00D26B99" w:rsidRDefault="00D26B99" w:rsidP="00D26B99">
      <w:pPr>
        <w:widowControl w:val="0"/>
        <w:shd w:val="clear" w:color="auto" w:fill="FFFFFF"/>
        <w:adjustRightInd w:val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среднее профессиональное образование -  1 человек.</w:t>
      </w:r>
    </w:p>
    <w:p w:rsidR="00D26B99" w:rsidRDefault="00D26B99" w:rsidP="00D26B99">
      <w:pPr>
        <w:adjustRightInd w:val="0"/>
        <w:ind w:firstLine="44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 xml:space="preserve">2018 году за счет средств местного бюджета повысили квалификацию – 0 человек.  </w:t>
      </w:r>
    </w:p>
    <w:p w:rsidR="00D26B99" w:rsidRDefault="00D26B99" w:rsidP="00D26B99">
      <w:pPr>
        <w:widowControl w:val="0"/>
        <w:shd w:val="clear" w:color="auto" w:fill="FFFFFF"/>
        <w:adjustRightInd w:val="0"/>
        <w:ind w:right="10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На основании проведенного анализа можно сделать следующие выводы:</w:t>
      </w:r>
    </w:p>
    <w:p w:rsidR="00D26B99" w:rsidRDefault="00D26B99" w:rsidP="00D26B99">
      <w:pPr>
        <w:widowControl w:val="0"/>
        <w:shd w:val="clear" w:color="auto" w:fill="FFFFFF"/>
        <w:adjustRightInd w:val="0"/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- несмотря на то, что профессиональная подготовка муниципальных служащих характеризуется достаточно высо</w:t>
      </w:r>
      <w:r>
        <w:rPr>
          <w:spacing w:val="-3"/>
          <w:sz w:val="28"/>
          <w:szCs w:val="28"/>
        </w:rPr>
        <w:softHyphen/>
      </w:r>
      <w:r>
        <w:rPr>
          <w:spacing w:val="-4"/>
          <w:sz w:val="28"/>
          <w:szCs w:val="28"/>
        </w:rPr>
        <w:t xml:space="preserve">ким образовательным уровнем и опытом управленческой работы </w:t>
      </w:r>
      <w:r>
        <w:rPr>
          <w:spacing w:val="-2"/>
          <w:sz w:val="28"/>
          <w:szCs w:val="28"/>
        </w:rPr>
        <w:t xml:space="preserve">необходимо установить планомерный характер системы повышения квалификации; </w:t>
      </w:r>
      <w:r>
        <w:rPr>
          <w:spacing w:val="-3"/>
          <w:sz w:val="28"/>
          <w:szCs w:val="28"/>
        </w:rPr>
        <w:t>акцентировать внимание на работу с внешним и внутренним кадровым резервом муниципаль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ных служащих.</w:t>
      </w:r>
    </w:p>
    <w:p w:rsidR="00D26B99" w:rsidRDefault="00D26B99" w:rsidP="00D26B99">
      <w:pPr>
        <w:widowControl w:val="0"/>
        <w:shd w:val="clear" w:color="auto" w:fill="FFFFFF"/>
        <w:adjustRightInd w:val="0"/>
        <w:ind w:right="10" w:firstLine="567"/>
        <w:jc w:val="both"/>
        <w:rPr>
          <w:spacing w:val="-1"/>
          <w:sz w:val="28"/>
          <w:szCs w:val="28"/>
        </w:rPr>
      </w:pPr>
      <w:r>
        <w:rPr>
          <w:spacing w:val="-3"/>
          <w:sz w:val="28"/>
          <w:szCs w:val="28"/>
        </w:rPr>
        <w:t>Для эффективной реализации федерального законодательства, регулирующего местное самоуправление и муниципальную службу, с целью исполне</w:t>
      </w:r>
      <w:r>
        <w:rPr>
          <w:spacing w:val="-2"/>
          <w:sz w:val="28"/>
          <w:szCs w:val="28"/>
        </w:rPr>
        <w:t>ния полномочий по решению вопросов местного значения поселе</w:t>
      </w:r>
      <w:r>
        <w:rPr>
          <w:spacing w:val="-2"/>
          <w:sz w:val="28"/>
          <w:szCs w:val="28"/>
        </w:rPr>
        <w:softHyphen/>
        <w:t>ния необходима заблаговременная подготовка, направленная на формирование, кадрового потен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>циала местной администрации.</w:t>
      </w:r>
    </w:p>
    <w:p w:rsidR="00D26B99" w:rsidRDefault="00D26B99" w:rsidP="00D26B99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Решение данного вопроса возможно при осуществлении мероприятий, </w:t>
      </w:r>
      <w:r>
        <w:rPr>
          <w:sz w:val="28"/>
          <w:szCs w:val="28"/>
        </w:rPr>
        <w:t>направленных на реализацию основных направлений Программы, которые предусмотрены в приложении к Программе.</w:t>
      </w:r>
      <w:r>
        <w:rPr>
          <w:spacing w:val="-1"/>
          <w:sz w:val="28"/>
          <w:szCs w:val="28"/>
        </w:rPr>
        <w:t xml:space="preserve"> </w:t>
      </w:r>
    </w:p>
    <w:p w:rsidR="00D26B99" w:rsidRDefault="00D26B99" w:rsidP="00D26B99">
      <w:pPr>
        <w:widowControl w:val="0"/>
        <w:shd w:val="clear" w:color="auto" w:fill="FFFFFF"/>
        <w:tabs>
          <w:tab w:val="left" w:pos="5098"/>
          <w:tab w:val="left" w:pos="6941"/>
        </w:tabs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м</w:t>
      </w:r>
      <w:r>
        <w:rPr>
          <w:spacing w:val="-2"/>
          <w:sz w:val="28"/>
          <w:szCs w:val="28"/>
        </w:rPr>
        <w:t>еханизм реализации Программы представляет собой скоординированные действия по сро</w:t>
      </w:r>
      <w:r>
        <w:rPr>
          <w:spacing w:val="-2"/>
          <w:sz w:val="28"/>
          <w:szCs w:val="28"/>
        </w:rPr>
        <w:softHyphen/>
      </w:r>
      <w:r>
        <w:rPr>
          <w:spacing w:val="-4"/>
          <w:sz w:val="28"/>
          <w:szCs w:val="28"/>
        </w:rPr>
        <w:t>кам и направлениям действия исполнителей с учетом меняющихся социально-экономических усло</w:t>
      </w:r>
      <w:r>
        <w:rPr>
          <w:spacing w:val="-4"/>
          <w:sz w:val="28"/>
          <w:szCs w:val="28"/>
        </w:rPr>
        <w:softHyphen/>
        <w:t>вий. В зависимости от изменения задач на разной стадии исполнения отдельные мероприятия Про</w:t>
      </w:r>
      <w:r>
        <w:rPr>
          <w:spacing w:val="-4"/>
          <w:sz w:val="28"/>
          <w:szCs w:val="28"/>
        </w:rPr>
        <w:softHyphen/>
        <w:t>граммы могут быть заменены на другие, в большей степени отвечающие задачам конкретного пери</w:t>
      </w:r>
      <w:r>
        <w:rPr>
          <w:spacing w:val="-4"/>
          <w:sz w:val="28"/>
          <w:szCs w:val="28"/>
        </w:rPr>
        <w:softHyphen/>
      </w:r>
      <w:r>
        <w:rPr>
          <w:sz w:val="28"/>
          <w:szCs w:val="28"/>
        </w:rPr>
        <w:t>ода.</w:t>
      </w:r>
    </w:p>
    <w:p w:rsidR="00D26B99" w:rsidRDefault="00D26B99" w:rsidP="00D26B99">
      <w:pPr>
        <w:widowControl w:val="0"/>
        <w:shd w:val="clear" w:color="auto" w:fill="FFFFFF"/>
        <w:tabs>
          <w:tab w:val="left" w:pos="6941"/>
        </w:tabs>
        <w:adjustRightInd w:val="0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Показатели результативности</w:t>
      </w:r>
      <w:r>
        <w:rPr>
          <w:b/>
          <w:sz w:val="28"/>
          <w:szCs w:val="28"/>
        </w:rPr>
        <w:t xml:space="preserve"> реализации Программы.</w:t>
      </w:r>
    </w:p>
    <w:p w:rsidR="00D26B99" w:rsidRDefault="00D26B99" w:rsidP="00D26B99">
      <w:pPr>
        <w:widowControl w:val="0"/>
        <w:shd w:val="clear" w:color="auto" w:fill="FFFFFF"/>
        <w:adjustRightInd w:val="0"/>
        <w:ind w:left="426" w:hanging="42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количество муниципальных служащих прошедших обучение;</w:t>
      </w:r>
    </w:p>
    <w:p w:rsidR="00D26B99" w:rsidRDefault="00D26B99" w:rsidP="00D26B99">
      <w:pPr>
        <w:widowControl w:val="0"/>
        <w:shd w:val="clear" w:color="auto" w:fill="FFFFFF"/>
        <w:adjustRightInd w:val="0"/>
        <w:ind w:left="426" w:hanging="42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z w:val="28"/>
          <w:szCs w:val="28"/>
        </w:rPr>
        <w:t xml:space="preserve">количество муниципальных служащих, принявших участие в краткосрочных </w:t>
      </w:r>
      <w:r>
        <w:rPr>
          <w:sz w:val="28"/>
          <w:szCs w:val="28"/>
        </w:rPr>
        <w:lastRenderedPageBreak/>
        <w:t>тематических семинарах за счет средств местного бюджета</w:t>
      </w:r>
      <w:r>
        <w:rPr>
          <w:spacing w:val="-2"/>
          <w:sz w:val="28"/>
          <w:szCs w:val="28"/>
        </w:rPr>
        <w:t>;</w:t>
      </w:r>
    </w:p>
    <w:p w:rsidR="00D26B99" w:rsidRDefault="00D26B99" w:rsidP="00D26B99">
      <w:pPr>
        <w:widowControl w:val="0"/>
        <w:shd w:val="clear" w:color="auto" w:fill="FFFFFF"/>
        <w:adjustRightInd w:val="0"/>
        <w:ind w:left="426" w:hanging="42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 xml:space="preserve">количество муниципальных служащих прошедших повышение квалификации </w:t>
      </w:r>
      <w:r>
        <w:rPr>
          <w:sz w:val="28"/>
          <w:szCs w:val="28"/>
        </w:rPr>
        <w:t>за счет средств местного бюджета</w:t>
      </w:r>
      <w:r>
        <w:rPr>
          <w:spacing w:val="-2"/>
          <w:sz w:val="28"/>
          <w:szCs w:val="28"/>
        </w:rPr>
        <w:t>;</w:t>
      </w:r>
    </w:p>
    <w:p w:rsidR="00D26B99" w:rsidRDefault="00D26B99" w:rsidP="00D26B99">
      <w:pPr>
        <w:widowControl w:val="0"/>
        <w:shd w:val="clear" w:color="auto" w:fill="FFFFFF"/>
        <w:tabs>
          <w:tab w:val="left" w:pos="403"/>
        </w:tabs>
        <w:adjustRightInd w:val="0"/>
        <w:ind w:left="426" w:hanging="42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количество муниципальных служащих прошедших аттестацию, анализ аттестации.</w:t>
      </w:r>
    </w:p>
    <w:p w:rsidR="00D26B99" w:rsidRDefault="00D26B99" w:rsidP="00D26B99">
      <w:pPr>
        <w:widowControl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Условиями досрочного прекращения реализации Программы могут быть достижение целей и выполнение задач Программы ранее запланированного срока, изменение направлений политики по вопросам развития муниципальной службы. </w:t>
      </w:r>
    </w:p>
    <w:p w:rsidR="00D26B99" w:rsidRDefault="00D26B99" w:rsidP="00D26B99"/>
    <w:p w:rsidR="00D26B99" w:rsidRDefault="00D26B99" w:rsidP="00D26B99"/>
    <w:p w:rsidR="00D26B99" w:rsidRDefault="00D26B99" w:rsidP="00D26B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D26B99" w:rsidRDefault="00D26B99" w:rsidP="00D26B99"/>
    <w:p w:rsidR="00D26B99" w:rsidRDefault="00D26B99" w:rsidP="00D26B99"/>
    <w:p w:rsidR="00D26B99" w:rsidRDefault="00D26B99" w:rsidP="00D26B99">
      <w:pPr>
        <w:jc w:val="center"/>
        <w:rPr>
          <w:b/>
          <w:sz w:val="28"/>
          <w:szCs w:val="28"/>
        </w:rPr>
      </w:pPr>
    </w:p>
    <w:p w:rsidR="00D26B99" w:rsidRDefault="00D26B99" w:rsidP="00D26B99">
      <w:pPr>
        <w:jc w:val="center"/>
        <w:rPr>
          <w:b/>
          <w:sz w:val="28"/>
          <w:szCs w:val="28"/>
        </w:rPr>
      </w:pPr>
    </w:p>
    <w:p w:rsidR="00D26B99" w:rsidRDefault="00D26B99" w:rsidP="00D26B99">
      <w:pPr>
        <w:jc w:val="center"/>
        <w:rPr>
          <w:b/>
          <w:sz w:val="28"/>
          <w:szCs w:val="28"/>
        </w:rPr>
      </w:pPr>
    </w:p>
    <w:p w:rsidR="00D26B99" w:rsidRDefault="00D26B99" w:rsidP="00D26B99">
      <w:pPr>
        <w:jc w:val="center"/>
        <w:rPr>
          <w:b/>
          <w:sz w:val="28"/>
          <w:szCs w:val="28"/>
        </w:rPr>
      </w:pPr>
    </w:p>
    <w:p w:rsidR="00D26B99" w:rsidRDefault="00D26B99" w:rsidP="00D26B99">
      <w:pPr>
        <w:jc w:val="center"/>
        <w:rPr>
          <w:b/>
          <w:sz w:val="28"/>
          <w:szCs w:val="28"/>
        </w:rPr>
      </w:pPr>
    </w:p>
    <w:p w:rsidR="00D26B99" w:rsidRDefault="00D26B99" w:rsidP="00D26B99">
      <w:pPr>
        <w:jc w:val="center"/>
        <w:rPr>
          <w:b/>
          <w:sz w:val="28"/>
          <w:szCs w:val="28"/>
        </w:rPr>
      </w:pPr>
    </w:p>
    <w:p w:rsidR="00D26B99" w:rsidRDefault="00D26B99" w:rsidP="00D26B99">
      <w:pPr>
        <w:jc w:val="center"/>
        <w:rPr>
          <w:b/>
          <w:sz w:val="28"/>
          <w:szCs w:val="28"/>
        </w:rPr>
      </w:pPr>
    </w:p>
    <w:p w:rsidR="00D26B99" w:rsidRDefault="00D26B99" w:rsidP="00D26B99">
      <w:pPr>
        <w:jc w:val="center"/>
        <w:rPr>
          <w:b/>
          <w:sz w:val="28"/>
          <w:szCs w:val="28"/>
        </w:rPr>
      </w:pPr>
    </w:p>
    <w:p w:rsidR="00D26B99" w:rsidRDefault="00D26B99" w:rsidP="00D26B99">
      <w:pPr>
        <w:jc w:val="center"/>
        <w:rPr>
          <w:b/>
          <w:sz w:val="28"/>
          <w:szCs w:val="28"/>
        </w:rPr>
      </w:pPr>
    </w:p>
    <w:p w:rsidR="00D26B99" w:rsidRDefault="00D26B99" w:rsidP="00D26B99">
      <w:pPr>
        <w:jc w:val="center"/>
        <w:rPr>
          <w:b/>
          <w:sz w:val="28"/>
          <w:szCs w:val="28"/>
        </w:rPr>
      </w:pPr>
    </w:p>
    <w:p w:rsidR="00D26B99" w:rsidRDefault="00D26B99" w:rsidP="00D26B99">
      <w:pPr>
        <w:jc w:val="center"/>
        <w:rPr>
          <w:b/>
          <w:sz w:val="28"/>
          <w:szCs w:val="28"/>
        </w:rPr>
      </w:pPr>
    </w:p>
    <w:p w:rsidR="00D26B99" w:rsidRDefault="00D26B99" w:rsidP="00D26B99">
      <w:pPr>
        <w:jc w:val="center"/>
        <w:rPr>
          <w:b/>
          <w:sz w:val="28"/>
          <w:szCs w:val="28"/>
        </w:rPr>
      </w:pPr>
    </w:p>
    <w:p w:rsidR="00D26B99" w:rsidRDefault="00D26B99" w:rsidP="00D26B99">
      <w:pPr>
        <w:jc w:val="center"/>
        <w:rPr>
          <w:b/>
          <w:sz w:val="28"/>
          <w:szCs w:val="28"/>
        </w:rPr>
      </w:pPr>
    </w:p>
    <w:p w:rsidR="00D26B99" w:rsidRDefault="00D26B99" w:rsidP="00D26B99">
      <w:pPr>
        <w:jc w:val="center"/>
        <w:rPr>
          <w:b/>
          <w:sz w:val="28"/>
          <w:szCs w:val="28"/>
        </w:rPr>
      </w:pPr>
    </w:p>
    <w:p w:rsidR="00D26B99" w:rsidRDefault="00D26B99" w:rsidP="00D26B99">
      <w:pPr>
        <w:jc w:val="center"/>
        <w:rPr>
          <w:b/>
          <w:sz w:val="28"/>
          <w:szCs w:val="28"/>
        </w:rPr>
      </w:pPr>
    </w:p>
    <w:p w:rsidR="00D26B99" w:rsidRDefault="00D26B99" w:rsidP="00D26B99">
      <w:pPr>
        <w:jc w:val="center"/>
        <w:rPr>
          <w:b/>
          <w:sz w:val="28"/>
          <w:szCs w:val="28"/>
        </w:rPr>
      </w:pPr>
    </w:p>
    <w:p w:rsidR="00D26B99" w:rsidRDefault="00D26B99" w:rsidP="00D26B99">
      <w:pPr>
        <w:jc w:val="center"/>
        <w:rPr>
          <w:b/>
          <w:sz w:val="28"/>
          <w:szCs w:val="28"/>
        </w:rPr>
      </w:pPr>
    </w:p>
    <w:p w:rsidR="00D26B99" w:rsidRDefault="00D26B99" w:rsidP="00D26B99">
      <w:pPr>
        <w:jc w:val="center"/>
        <w:rPr>
          <w:b/>
          <w:sz w:val="28"/>
          <w:szCs w:val="28"/>
        </w:rPr>
      </w:pPr>
    </w:p>
    <w:p w:rsidR="00D26B99" w:rsidRDefault="00D26B99" w:rsidP="00D26B99">
      <w:pPr>
        <w:jc w:val="center"/>
        <w:rPr>
          <w:b/>
          <w:sz w:val="28"/>
          <w:szCs w:val="28"/>
        </w:rPr>
      </w:pPr>
    </w:p>
    <w:p w:rsidR="00D26B99" w:rsidRDefault="00D26B99" w:rsidP="00D26B99">
      <w:pPr>
        <w:jc w:val="center"/>
        <w:rPr>
          <w:b/>
          <w:sz w:val="28"/>
          <w:szCs w:val="28"/>
        </w:rPr>
      </w:pPr>
    </w:p>
    <w:p w:rsidR="00D26B99" w:rsidRDefault="00D26B99" w:rsidP="00D26B99">
      <w:pPr>
        <w:jc w:val="center"/>
        <w:rPr>
          <w:b/>
          <w:sz w:val="28"/>
          <w:szCs w:val="28"/>
        </w:rPr>
      </w:pPr>
    </w:p>
    <w:p w:rsidR="00D26B99" w:rsidRDefault="00D26B99" w:rsidP="00D26B99">
      <w:pPr>
        <w:jc w:val="center"/>
        <w:rPr>
          <w:b/>
          <w:sz w:val="28"/>
          <w:szCs w:val="28"/>
        </w:rPr>
      </w:pPr>
    </w:p>
    <w:p w:rsidR="00D26B99" w:rsidRDefault="00D26B99" w:rsidP="00D26B99">
      <w:pPr>
        <w:jc w:val="center"/>
        <w:rPr>
          <w:b/>
          <w:sz w:val="28"/>
          <w:szCs w:val="28"/>
        </w:rPr>
      </w:pPr>
    </w:p>
    <w:p w:rsidR="00D26B99" w:rsidRDefault="00D26B99" w:rsidP="00D26B99">
      <w:pPr>
        <w:jc w:val="center"/>
        <w:rPr>
          <w:b/>
          <w:sz w:val="28"/>
          <w:szCs w:val="28"/>
        </w:rPr>
      </w:pPr>
    </w:p>
    <w:p w:rsidR="00D26B99" w:rsidRDefault="00D26B99" w:rsidP="00D26B99">
      <w:pPr>
        <w:jc w:val="center"/>
        <w:rPr>
          <w:b/>
          <w:sz w:val="28"/>
          <w:szCs w:val="28"/>
        </w:rPr>
      </w:pPr>
    </w:p>
    <w:p w:rsidR="00D26B99" w:rsidRDefault="00D26B99" w:rsidP="00D26B99">
      <w:pPr>
        <w:jc w:val="center"/>
        <w:rPr>
          <w:b/>
          <w:sz w:val="28"/>
          <w:szCs w:val="28"/>
        </w:rPr>
      </w:pPr>
    </w:p>
    <w:p w:rsidR="00D26B99" w:rsidRDefault="00D26B99" w:rsidP="00D26B99">
      <w:pPr>
        <w:jc w:val="center"/>
        <w:rPr>
          <w:b/>
          <w:sz w:val="28"/>
          <w:szCs w:val="28"/>
        </w:rPr>
      </w:pPr>
    </w:p>
    <w:p w:rsidR="00D26B99" w:rsidRDefault="00D26B99" w:rsidP="00D26B99">
      <w:pPr>
        <w:jc w:val="center"/>
        <w:rPr>
          <w:b/>
          <w:sz w:val="28"/>
          <w:szCs w:val="28"/>
        </w:rPr>
      </w:pPr>
    </w:p>
    <w:p w:rsidR="00D26B99" w:rsidRDefault="00D26B99" w:rsidP="00D26B99">
      <w:pPr>
        <w:jc w:val="center"/>
        <w:rPr>
          <w:b/>
          <w:sz w:val="28"/>
          <w:szCs w:val="28"/>
        </w:rPr>
      </w:pPr>
    </w:p>
    <w:p w:rsidR="00D26B99" w:rsidRDefault="00D26B99" w:rsidP="00D26B99">
      <w:pPr>
        <w:jc w:val="center"/>
        <w:rPr>
          <w:b/>
          <w:sz w:val="28"/>
          <w:szCs w:val="28"/>
        </w:rPr>
      </w:pPr>
    </w:p>
    <w:p w:rsidR="00D26B99" w:rsidRDefault="00D26B99" w:rsidP="00D26B99">
      <w:pPr>
        <w:jc w:val="center"/>
        <w:rPr>
          <w:b/>
          <w:sz w:val="28"/>
          <w:szCs w:val="28"/>
        </w:rPr>
      </w:pPr>
    </w:p>
    <w:p w:rsidR="00D26B99" w:rsidRDefault="00D26B99" w:rsidP="00D26B99">
      <w:pPr>
        <w:jc w:val="center"/>
        <w:rPr>
          <w:b/>
          <w:sz w:val="28"/>
          <w:szCs w:val="28"/>
        </w:rPr>
      </w:pPr>
    </w:p>
    <w:p w:rsidR="00D26B99" w:rsidRPr="00D26B99" w:rsidRDefault="00D26B99" w:rsidP="00D26B99">
      <w:pPr>
        <w:jc w:val="center"/>
        <w:rPr>
          <w:b/>
          <w:sz w:val="28"/>
          <w:szCs w:val="28"/>
        </w:rPr>
      </w:pPr>
      <w:r w:rsidRPr="00D26B99">
        <w:rPr>
          <w:b/>
          <w:sz w:val="28"/>
          <w:szCs w:val="28"/>
        </w:rPr>
        <w:lastRenderedPageBreak/>
        <w:t>Паспорт</w:t>
      </w:r>
      <w:bookmarkStart w:id="0" w:name="_GoBack"/>
      <w:bookmarkEnd w:id="0"/>
    </w:p>
    <w:p w:rsidR="00D26B99" w:rsidRPr="00D26B99" w:rsidRDefault="00D26B99" w:rsidP="00D26B99">
      <w:pPr>
        <w:jc w:val="center"/>
        <w:rPr>
          <w:b/>
          <w:sz w:val="28"/>
          <w:szCs w:val="28"/>
        </w:rPr>
      </w:pPr>
      <w:r w:rsidRPr="00D26B99">
        <w:rPr>
          <w:b/>
          <w:sz w:val="28"/>
          <w:szCs w:val="28"/>
        </w:rPr>
        <w:t>муниципальной  программы</w:t>
      </w:r>
    </w:p>
    <w:p w:rsidR="00D26B99" w:rsidRPr="00D26B99" w:rsidRDefault="00D26B99" w:rsidP="00D26B99">
      <w:pPr>
        <w:jc w:val="center"/>
        <w:rPr>
          <w:b/>
          <w:spacing w:val="-1"/>
          <w:sz w:val="28"/>
          <w:szCs w:val="28"/>
        </w:rPr>
      </w:pPr>
      <w:r w:rsidRPr="00D26B99">
        <w:rPr>
          <w:b/>
          <w:spacing w:val="-4"/>
          <w:sz w:val="28"/>
          <w:szCs w:val="28"/>
        </w:rPr>
        <w:t xml:space="preserve">«Развитие муниципальной службы в </w:t>
      </w:r>
      <w:proofErr w:type="gramStart"/>
      <w:r w:rsidRPr="00D26B99">
        <w:rPr>
          <w:b/>
          <w:spacing w:val="-4"/>
          <w:sz w:val="28"/>
          <w:szCs w:val="28"/>
        </w:rPr>
        <w:t>сельском</w:t>
      </w:r>
      <w:proofErr w:type="gramEnd"/>
      <w:r w:rsidRPr="00D26B99">
        <w:rPr>
          <w:b/>
          <w:spacing w:val="-4"/>
          <w:sz w:val="28"/>
          <w:szCs w:val="28"/>
        </w:rPr>
        <w:t xml:space="preserve"> поселений </w:t>
      </w:r>
      <w:proofErr w:type="spellStart"/>
      <w:r w:rsidRPr="00D26B99">
        <w:rPr>
          <w:b/>
          <w:spacing w:val="-4"/>
          <w:sz w:val="28"/>
          <w:szCs w:val="28"/>
        </w:rPr>
        <w:t>Кирзинский</w:t>
      </w:r>
      <w:proofErr w:type="spellEnd"/>
      <w:r w:rsidRPr="00D26B99">
        <w:rPr>
          <w:b/>
          <w:spacing w:val="-4"/>
          <w:sz w:val="28"/>
          <w:szCs w:val="28"/>
        </w:rPr>
        <w:t xml:space="preserve"> сельсовет муниципального района Караидельский район Республики Башкортостан на 2018-2020 года»</w:t>
      </w:r>
    </w:p>
    <w:p w:rsidR="00D26B99" w:rsidRDefault="00D26B99" w:rsidP="00D26B9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229"/>
      </w:tblGrid>
      <w:tr w:rsidR="00D26B99" w:rsidTr="00D26B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99" w:rsidRDefault="00D26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D26B99" w:rsidRDefault="00D26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99" w:rsidRDefault="00D26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 развития муниципальной службы в сельском поселении </w:t>
            </w:r>
            <w:proofErr w:type="spellStart"/>
            <w:r>
              <w:rPr>
                <w:sz w:val="28"/>
                <w:szCs w:val="28"/>
              </w:rPr>
              <w:t>Кирзинский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Караидельский район на 2018-2020 годы (далее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рограмма)</w:t>
            </w:r>
          </w:p>
        </w:tc>
      </w:tr>
      <w:tr w:rsidR="00D26B99" w:rsidTr="00D26B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99" w:rsidRDefault="00D26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99" w:rsidRDefault="00D26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«О муниципальной службе в Российской Федерации»</w:t>
            </w:r>
          </w:p>
          <w:p w:rsidR="00D26B99" w:rsidRDefault="00D26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Республики Башкортостан «О муниципальной службе в Республике Башкортостан» </w:t>
            </w:r>
          </w:p>
          <w:p w:rsidR="00D26B99" w:rsidRDefault="00D26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Президента Республики Башкортостан от 13 октября 2009 года № УП-595 «Об утверждении программы развития государственной службы Республики Башкортостан и муниципальной службы в РБ»</w:t>
            </w:r>
          </w:p>
        </w:tc>
      </w:tr>
      <w:tr w:rsidR="00D26B99" w:rsidTr="00D26B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99" w:rsidRDefault="00D26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99" w:rsidRDefault="00D26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Кирзинский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Караидельский район</w:t>
            </w:r>
          </w:p>
        </w:tc>
      </w:tr>
      <w:tr w:rsidR="00D26B99" w:rsidTr="00D26B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99" w:rsidRDefault="00D26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99" w:rsidRDefault="00D26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Кирзинский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Караидельский район</w:t>
            </w:r>
          </w:p>
        </w:tc>
      </w:tr>
      <w:tr w:rsidR="00D26B99" w:rsidTr="00D26B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99" w:rsidRDefault="00D26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99" w:rsidRDefault="00D26B99">
            <w:pPr>
              <w:autoSpaceDE/>
              <w:spacing w:line="276" w:lineRule="auto"/>
              <w:ind w:firstLine="27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эффективности и результативности муниципальной службы в Администрации сельского поселения </w:t>
            </w:r>
            <w:proofErr w:type="spellStart"/>
            <w:r>
              <w:rPr>
                <w:sz w:val="28"/>
                <w:szCs w:val="28"/>
              </w:rPr>
              <w:t>Кирзинский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Караидельский район Республики Башкортостан (далее – муниципальная служба);</w:t>
            </w: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</w:p>
          <w:p w:rsidR="00D26B99" w:rsidRDefault="00D26B99">
            <w:pPr>
              <w:autoSpaceDE/>
              <w:spacing w:line="276" w:lineRule="auto"/>
              <w:ind w:firstLine="2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единой, целостной и эффективной муниципальной службы как устойчивого социально-правового института, призванного обеспечить реализацию функций Администрации сельского поселения;</w:t>
            </w:r>
          </w:p>
          <w:p w:rsidR="00D26B99" w:rsidRDefault="00D26B99">
            <w:pPr>
              <w:autoSpaceDE/>
              <w:spacing w:line="276" w:lineRule="auto"/>
              <w:ind w:firstLine="27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высококвалифицированного кадрового состава муниципальной службы, обеспечивающего эффективность муниципального управления в муниципальном районе.</w:t>
            </w:r>
          </w:p>
        </w:tc>
      </w:tr>
      <w:tr w:rsidR="00D26B99" w:rsidTr="00D26B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99" w:rsidRDefault="00D26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99" w:rsidRDefault="00D26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условий для оптимального организационно-правового обеспечения муниципальной службы</w:t>
            </w:r>
          </w:p>
          <w:p w:rsidR="00D26B99" w:rsidRDefault="00D26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Формирование механизма использования современных кадровых технологий в системе муниципальной службы, принятия комплекса мер содействия должностному росту муниципальных служащих на конкурсной основе в </w:t>
            </w:r>
            <w:r>
              <w:rPr>
                <w:sz w:val="28"/>
                <w:szCs w:val="28"/>
              </w:rPr>
              <w:lastRenderedPageBreak/>
              <w:t>соответствии с квалификационными требованиями</w:t>
            </w:r>
          </w:p>
          <w:p w:rsidR="00D26B99" w:rsidRDefault="00D26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Создание системы подготовки, профессиональной переподготовки и повышения квалификации кадров для муниципальной службы, разработка рекомендаций по формированию условий и стимулов для обеспечения развития персонала муниципальной службы</w:t>
            </w:r>
          </w:p>
          <w:p w:rsidR="00D26B99" w:rsidRDefault="00D26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Повышение уровня открытости, гласности в деятельности муниципальной службы</w:t>
            </w:r>
          </w:p>
          <w:p w:rsidR="00D26B99" w:rsidRDefault="00D26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Создание комплекса мер, направленных на повышение качества исполнения муниципальными служащими должностных обязанностей и оказываемых ими гражданам и организациям услуг</w:t>
            </w:r>
          </w:p>
          <w:p w:rsidR="00D26B99" w:rsidRDefault="00D26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Совершенствование механизмов оценки результатов профессиональной служебной деятельности муниципальных служащих, выстраивание взаимосвязи оценки результатов деятельности и системы стимулов, поощрений муниципальных служащих</w:t>
            </w:r>
          </w:p>
          <w:p w:rsidR="00D26B99" w:rsidRDefault="00D26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Внедрение механизмов выявления и разрешения конфликтов интересов на муниципальной службе, формирования корпоративной культуры муниципальных служащих</w:t>
            </w:r>
          </w:p>
          <w:p w:rsidR="00D26B99" w:rsidRDefault="00D26B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Улучшение информационно-консультационного обслуживания и научного обеспечения деятельности муниципальных служащих</w:t>
            </w:r>
          </w:p>
        </w:tc>
      </w:tr>
      <w:tr w:rsidR="00D26B99" w:rsidTr="00D26B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99" w:rsidRDefault="00D26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Финансовое обеспечение Программы по источникам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99" w:rsidRDefault="00D26B99">
            <w:pPr>
              <w:widowControl w:val="0"/>
              <w:shd w:val="clear" w:color="auto" w:fill="FFFFFF"/>
              <w:adjustRightInd w:val="0"/>
              <w:ind w:firstLine="447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Объем </w:t>
            </w:r>
            <w:r>
              <w:rPr>
                <w:spacing w:val="-2"/>
                <w:sz w:val="28"/>
                <w:szCs w:val="28"/>
              </w:rPr>
              <w:t>ежегодно указывается в бюджетной заявке на ассигнования из местного бюджета</w:t>
            </w:r>
            <w:r>
              <w:rPr>
                <w:sz w:val="28"/>
                <w:szCs w:val="28"/>
              </w:rPr>
              <w:t>.</w:t>
            </w:r>
          </w:p>
          <w:p w:rsidR="00D26B99" w:rsidRDefault="00D26B99">
            <w:pPr>
              <w:adjustRightInd w:val="0"/>
              <w:ind w:firstLine="4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объём финансовых затрат на реализацию Программы составляет 6 653,1  тыс. рублей из местного бюджета, в том числе:</w:t>
            </w:r>
          </w:p>
          <w:p w:rsidR="00D26B99" w:rsidRDefault="00D26B99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 2018году –1512,9 тыс. рублей;</w:t>
            </w:r>
          </w:p>
          <w:p w:rsidR="00D26B99" w:rsidRDefault="00D26B99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в 2019 году – 1526,0 тыс. рублей;</w:t>
            </w:r>
          </w:p>
          <w:p w:rsidR="00D26B99" w:rsidRDefault="00D26B99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2020 году </w:t>
            </w:r>
            <w:r>
              <w:rPr>
                <w:b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1539,4 тыс. рублей. </w:t>
            </w:r>
          </w:p>
          <w:p w:rsidR="00D26B99" w:rsidRDefault="00D26B99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Расходы на финансирование Программы будут уточняться при подготовке проекта местного бюджета на соответствующий год.</w:t>
            </w:r>
          </w:p>
        </w:tc>
      </w:tr>
      <w:tr w:rsidR="00D26B99" w:rsidTr="00D26B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99" w:rsidRDefault="00D26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контроля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99" w:rsidRDefault="00D26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Кирзинский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Караидельский район РБ</w:t>
            </w:r>
          </w:p>
        </w:tc>
      </w:tr>
      <w:tr w:rsidR="00D26B99" w:rsidTr="00D26B9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99" w:rsidRDefault="00D26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B99" w:rsidRDefault="00D26B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позволит создать механизмы развития муниципальной службы как ключевого ресурса повышения эффективности муниципального управления</w:t>
            </w:r>
          </w:p>
        </w:tc>
      </w:tr>
    </w:tbl>
    <w:p w:rsidR="00D26B99" w:rsidRDefault="00D26B99" w:rsidP="00D26B99">
      <w:pPr>
        <w:autoSpaceDE/>
        <w:autoSpaceDN/>
        <w:rPr>
          <w:color w:val="333333"/>
          <w:sz w:val="28"/>
          <w:szCs w:val="28"/>
        </w:rPr>
        <w:sectPr w:rsidR="00D26B99">
          <w:pgSz w:w="11906" w:h="16838"/>
          <w:pgMar w:top="1134" w:right="1134" w:bottom="1134" w:left="1134" w:header="709" w:footer="709" w:gutter="0"/>
          <w:cols w:space="720"/>
        </w:sectPr>
      </w:pPr>
    </w:p>
    <w:p w:rsidR="00A15C4E" w:rsidRDefault="00A15C4E"/>
    <w:sectPr w:rsidR="00A1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66"/>
    <w:rsid w:val="00A15C4E"/>
    <w:rsid w:val="00D26B99"/>
    <w:rsid w:val="00F7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1734</Words>
  <Characters>9889</Characters>
  <Application>Microsoft Office Word</Application>
  <DocSecurity>0</DocSecurity>
  <Lines>82</Lines>
  <Paragraphs>23</Paragraphs>
  <ScaleCrop>false</ScaleCrop>
  <Company>UralSOFT</Company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Кирзя</dc:creator>
  <cp:keywords/>
  <dc:description/>
  <cp:lastModifiedBy>Кирзя</cp:lastModifiedBy>
  <cp:revision>2</cp:revision>
  <dcterms:created xsi:type="dcterms:W3CDTF">2018-09-20T07:15:00Z</dcterms:created>
  <dcterms:modified xsi:type="dcterms:W3CDTF">2018-09-20T07:20:00Z</dcterms:modified>
</cp:coreProperties>
</file>