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26" w:rsidRDefault="006205BD" w:rsidP="00964026">
      <w:pPr>
        <w:jc w:val="center"/>
        <w:rPr>
          <w:b/>
          <w:bCs/>
          <w:caps/>
          <w:sz w:val="28"/>
          <w:szCs w:val="28"/>
        </w:rPr>
      </w:pPr>
      <w:r>
        <w:rPr>
          <w:b/>
          <w:sz w:val="28"/>
          <w:szCs w:val="28"/>
        </w:rPr>
        <w:t>Совет</w:t>
      </w:r>
      <w:r w:rsidR="00964026">
        <w:rPr>
          <w:b/>
          <w:sz w:val="28"/>
          <w:szCs w:val="28"/>
        </w:rPr>
        <w:t xml:space="preserve"> сельского поселения Кирзинский сельсовет муниципального района Караидельский район Республики Башкортостан</w:t>
      </w:r>
    </w:p>
    <w:p w:rsidR="00964026" w:rsidRDefault="00964026" w:rsidP="00964026">
      <w:pPr>
        <w:jc w:val="center"/>
        <w:rPr>
          <w:b/>
          <w:bCs/>
          <w:caps/>
          <w:sz w:val="28"/>
          <w:szCs w:val="28"/>
        </w:rPr>
      </w:pPr>
    </w:p>
    <w:p w:rsidR="00964026" w:rsidRDefault="006205BD" w:rsidP="00964026">
      <w:pPr>
        <w:jc w:val="center"/>
        <w:rPr>
          <w:b/>
          <w:bCs/>
          <w:caps/>
          <w:sz w:val="28"/>
          <w:szCs w:val="28"/>
        </w:rPr>
      </w:pPr>
      <w:r>
        <w:rPr>
          <w:b/>
          <w:bCs/>
          <w:caps/>
          <w:sz w:val="28"/>
          <w:szCs w:val="28"/>
        </w:rPr>
        <w:t>Решение</w:t>
      </w:r>
    </w:p>
    <w:p w:rsidR="006205BD" w:rsidRDefault="006205BD" w:rsidP="00964026">
      <w:pPr>
        <w:jc w:val="center"/>
        <w:rPr>
          <w:color w:val="000000"/>
          <w:sz w:val="28"/>
          <w:szCs w:val="28"/>
        </w:rPr>
      </w:pPr>
    </w:p>
    <w:p w:rsidR="00964026" w:rsidRPr="00964026" w:rsidRDefault="00964026" w:rsidP="00964026">
      <w:pPr>
        <w:widowControl w:val="0"/>
        <w:autoSpaceDE w:val="0"/>
        <w:autoSpaceDN w:val="0"/>
        <w:adjustRightInd w:val="0"/>
        <w:jc w:val="center"/>
        <w:rPr>
          <w:sz w:val="28"/>
          <w:szCs w:val="28"/>
        </w:rPr>
      </w:pPr>
      <w:proofErr w:type="gramStart"/>
      <w:r w:rsidRPr="00964026">
        <w:rPr>
          <w:sz w:val="28"/>
          <w:szCs w:val="28"/>
        </w:rPr>
        <w:t>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964026" w:rsidRPr="00964026" w:rsidRDefault="00964026" w:rsidP="00964026">
      <w:pPr>
        <w:widowControl w:val="0"/>
        <w:autoSpaceDE w:val="0"/>
        <w:autoSpaceDN w:val="0"/>
        <w:adjustRightInd w:val="0"/>
        <w:ind w:firstLine="720"/>
        <w:jc w:val="center"/>
        <w:rPr>
          <w:sz w:val="28"/>
          <w:szCs w:val="28"/>
        </w:rPr>
      </w:pPr>
    </w:p>
    <w:p w:rsidR="00964026" w:rsidRPr="00964026" w:rsidRDefault="00964026" w:rsidP="00964026">
      <w:pPr>
        <w:widowControl w:val="0"/>
        <w:autoSpaceDE w:val="0"/>
        <w:autoSpaceDN w:val="0"/>
        <w:adjustRightInd w:val="0"/>
        <w:spacing w:before="108"/>
        <w:jc w:val="both"/>
        <w:outlineLvl w:val="0"/>
        <w:rPr>
          <w:bCs/>
          <w:kern w:val="36"/>
          <w:sz w:val="28"/>
          <w:szCs w:val="28"/>
        </w:rPr>
      </w:pPr>
      <w:r w:rsidRPr="00964026">
        <w:rPr>
          <w:bCs/>
          <w:color w:val="26282F"/>
          <w:sz w:val="28"/>
          <w:szCs w:val="28"/>
        </w:rPr>
        <w:t xml:space="preserve">       </w:t>
      </w:r>
      <w:proofErr w:type="gramStart"/>
      <w:r w:rsidRPr="00964026">
        <w:rPr>
          <w:bCs/>
          <w:color w:val="26282F"/>
          <w:sz w:val="28"/>
          <w:szCs w:val="28"/>
        </w:rPr>
        <w:t>В целях реализации Федерального закона от 24 июля 2007 года №209 - ФЗ «О развитии малого и среднего предпринимательства в Российской Федерации»</w:t>
      </w:r>
      <w:r w:rsidRPr="00964026">
        <w:rPr>
          <w:bCs/>
          <w:kern w:val="36"/>
          <w:sz w:val="28"/>
          <w:szCs w:val="28"/>
        </w:rPr>
        <w:t xml:space="preserve">, </w:t>
      </w:r>
      <w:r w:rsidRPr="00964026">
        <w:rPr>
          <w:bCs/>
          <w:color w:val="26282F"/>
          <w:sz w:val="28"/>
          <w:szCs w:val="28"/>
        </w:rPr>
        <w:t>во исполнение постановления Правительства Республики Башкортостан от 9 декабря 2008 года №437 «О порядке формирования, ведения, обязательного опубликования перечня государственного имущества Республики Башкортостан в целях предоставления во владение и (или) пользование на долгосрочной основе субъектам малого и среднего предпринимательства</w:t>
      </w:r>
      <w:proofErr w:type="gramEnd"/>
      <w:r w:rsidRPr="00964026">
        <w:rPr>
          <w:bCs/>
          <w:color w:val="26282F"/>
          <w:sz w:val="28"/>
          <w:szCs w:val="28"/>
        </w:rPr>
        <w:t xml:space="preserve"> и организациям, образующим инфраструктуру поддержки субъектов малого и среднего предпринимательства», в соответствии с Правилами формирования, ведения, обязательного опубликования перечня муниципального имущества </w:t>
      </w:r>
      <w:r w:rsidRPr="00964026">
        <w:rPr>
          <w:bCs/>
          <w:color w:val="000000"/>
          <w:sz w:val="28"/>
          <w:szCs w:val="28"/>
        </w:rPr>
        <w:t xml:space="preserve">сельского поселения </w:t>
      </w:r>
      <w:proofErr w:type="gramStart"/>
      <w:r w:rsidRPr="00964026">
        <w:rPr>
          <w:bCs/>
          <w:color w:val="000000"/>
          <w:sz w:val="28"/>
          <w:szCs w:val="28"/>
        </w:rPr>
        <w:t>Кирзинский сельсовет муниципального района Караидельский район Республики Башкортостан</w:t>
      </w:r>
      <w:r w:rsidRPr="00964026">
        <w:rPr>
          <w:bCs/>
          <w:color w:val="26282F"/>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решением Совета муниципального района Караидельский район Республики Башкортостан от 11 июля 2019 года № 37, Администрация </w:t>
      </w:r>
      <w:r w:rsidRPr="00964026">
        <w:rPr>
          <w:bCs/>
          <w:color w:val="000000"/>
          <w:sz w:val="28"/>
          <w:szCs w:val="28"/>
        </w:rPr>
        <w:t>сельского поселения Кирзинский сельсовет муниципального района Караидельский район Республики</w:t>
      </w:r>
      <w:proofErr w:type="gramEnd"/>
      <w:r w:rsidRPr="00964026">
        <w:rPr>
          <w:bCs/>
          <w:color w:val="000000"/>
          <w:sz w:val="28"/>
          <w:szCs w:val="28"/>
        </w:rPr>
        <w:t xml:space="preserve"> Башкортостан</w:t>
      </w:r>
      <w:r w:rsidRPr="00964026">
        <w:rPr>
          <w:bCs/>
          <w:color w:val="26282F"/>
          <w:sz w:val="28"/>
          <w:szCs w:val="28"/>
        </w:rPr>
        <w:t xml:space="preserve"> </w:t>
      </w:r>
      <w:r w:rsidRPr="00964026">
        <w:rPr>
          <w:bCs/>
          <w:color w:val="26282F"/>
          <w:spacing w:val="26"/>
          <w:sz w:val="28"/>
          <w:szCs w:val="28"/>
        </w:rPr>
        <w:t>постановляет</w:t>
      </w:r>
      <w:r w:rsidRPr="00964026">
        <w:rPr>
          <w:bCs/>
          <w:color w:val="26282F"/>
          <w:sz w:val="28"/>
          <w:szCs w:val="28"/>
        </w:rPr>
        <w:t>:</w:t>
      </w:r>
    </w:p>
    <w:p w:rsidR="00964026" w:rsidRPr="00964026" w:rsidRDefault="00964026" w:rsidP="00964026">
      <w:pPr>
        <w:widowControl w:val="0"/>
        <w:autoSpaceDE w:val="0"/>
        <w:autoSpaceDN w:val="0"/>
        <w:adjustRightInd w:val="0"/>
        <w:ind w:firstLine="720"/>
        <w:jc w:val="both"/>
        <w:rPr>
          <w:sz w:val="28"/>
          <w:szCs w:val="28"/>
        </w:rPr>
      </w:pPr>
      <w:r w:rsidRPr="00964026">
        <w:rPr>
          <w:sz w:val="28"/>
          <w:szCs w:val="28"/>
        </w:rPr>
        <w:t xml:space="preserve"> 1. Утвердить прилагаемый перечень муниципального имущества </w:t>
      </w:r>
      <w:r w:rsidRPr="00964026">
        <w:rPr>
          <w:color w:val="000000"/>
          <w:sz w:val="28"/>
          <w:szCs w:val="28"/>
        </w:rPr>
        <w:t>сельского поселения Кирзинский сельсовет муниципального района Караидельский район Республики Башкортостан</w:t>
      </w:r>
      <w:r w:rsidRPr="00964026">
        <w:rPr>
          <w:sz w:val="28"/>
          <w:szCs w:val="28"/>
        </w:rPr>
        <w:t xml:space="preserve">, предназначенного для предоставления во владение и (или) пользование на долгосрочной основе субъектам малого и среднего предпринимательства, </w:t>
      </w:r>
      <w:proofErr w:type="gramStart"/>
      <w:r w:rsidRPr="00964026">
        <w:rPr>
          <w:sz w:val="28"/>
          <w:szCs w:val="28"/>
        </w:rPr>
        <w:t>согласно  приложения</w:t>
      </w:r>
      <w:proofErr w:type="gramEnd"/>
      <w:r w:rsidRPr="00964026">
        <w:rPr>
          <w:sz w:val="28"/>
          <w:szCs w:val="28"/>
        </w:rPr>
        <w:t>.</w:t>
      </w:r>
    </w:p>
    <w:p w:rsidR="00964026" w:rsidRPr="00964026" w:rsidRDefault="00964026" w:rsidP="00964026">
      <w:pPr>
        <w:spacing w:line="260" w:lineRule="auto"/>
        <w:jc w:val="both"/>
        <w:rPr>
          <w:sz w:val="28"/>
          <w:szCs w:val="28"/>
        </w:rPr>
      </w:pPr>
      <w:r w:rsidRPr="00964026">
        <w:rPr>
          <w:sz w:val="28"/>
          <w:szCs w:val="28"/>
        </w:rPr>
        <w:t xml:space="preserve">          </w:t>
      </w:r>
      <w:r>
        <w:rPr>
          <w:sz w:val="28"/>
          <w:szCs w:val="28"/>
        </w:rPr>
        <w:t>2</w:t>
      </w:r>
      <w:r w:rsidRPr="00964026">
        <w:rPr>
          <w:sz w:val="28"/>
          <w:szCs w:val="28"/>
        </w:rPr>
        <w:t>. Контроль исполнения данного постановления оставляю за собой.</w:t>
      </w:r>
    </w:p>
    <w:p w:rsidR="00964026" w:rsidRPr="00964026" w:rsidRDefault="00964026" w:rsidP="00964026">
      <w:pPr>
        <w:widowControl w:val="0"/>
        <w:autoSpaceDE w:val="0"/>
        <w:autoSpaceDN w:val="0"/>
        <w:adjustRightInd w:val="0"/>
        <w:jc w:val="both"/>
        <w:rPr>
          <w:sz w:val="28"/>
          <w:szCs w:val="28"/>
        </w:rPr>
      </w:pPr>
    </w:p>
    <w:p w:rsidR="00964026" w:rsidRPr="00964026" w:rsidRDefault="00964026" w:rsidP="00964026">
      <w:pPr>
        <w:widowControl w:val="0"/>
        <w:autoSpaceDE w:val="0"/>
        <w:autoSpaceDN w:val="0"/>
        <w:adjustRightInd w:val="0"/>
        <w:jc w:val="both"/>
        <w:rPr>
          <w:sz w:val="28"/>
          <w:szCs w:val="28"/>
        </w:rPr>
      </w:pPr>
    </w:p>
    <w:p w:rsidR="00F07C1D" w:rsidRDefault="00964026" w:rsidP="00964026">
      <w:pPr>
        <w:jc w:val="both"/>
        <w:rPr>
          <w:sz w:val="28"/>
          <w:szCs w:val="28"/>
        </w:rPr>
      </w:pPr>
      <w:r>
        <w:rPr>
          <w:sz w:val="28"/>
          <w:szCs w:val="28"/>
        </w:rPr>
        <w:t xml:space="preserve">Глава сельского поселения                                                             А.А. Каримова     </w:t>
      </w:r>
    </w:p>
    <w:p w:rsidR="00F07C1D" w:rsidRDefault="00F07C1D" w:rsidP="00964026">
      <w:pPr>
        <w:jc w:val="both"/>
        <w:rPr>
          <w:sz w:val="28"/>
          <w:szCs w:val="28"/>
        </w:rPr>
      </w:pPr>
    </w:p>
    <w:p w:rsidR="00964026" w:rsidRPr="00C0556C" w:rsidRDefault="00964026" w:rsidP="00964026">
      <w:pPr>
        <w:jc w:val="both"/>
        <w:rPr>
          <w:sz w:val="28"/>
          <w:szCs w:val="28"/>
        </w:rPr>
      </w:pPr>
      <w:r>
        <w:rPr>
          <w:sz w:val="28"/>
          <w:szCs w:val="28"/>
        </w:rPr>
        <w:t xml:space="preserve">                                                   </w:t>
      </w:r>
    </w:p>
    <w:p w:rsidR="00F07C1D" w:rsidRPr="00F07C1D" w:rsidRDefault="00F07C1D" w:rsidP="00F07C1D">
      <w:pPr>
        <w:ind w:left="4383" w:firstLine="720"/>
        <w:rPr>
          <w:color w:val="000000"/>
          <w:sz w:val="28"/>
          <w:szCs w:val="28"/>
        </w:rPr>
      </w:pPr>
      <w:r w:rsidRPr="00F07C1D">
        <w:rPr>
          <w:color w:val="000000"/>
          <w:sz w:val="28"/>
          <w:szCs w:val="28"/>
        </w:rPr>
        <w:lastRenderedPageBreak/>
        <w:t>Приложение  1</w:t>
      </w:r>
    </w:p>
    <w:p w:rsidR="00F07C1D" w:rsidRPr="00F07C1D" w:rsidRDefault="00F07C1D" w:rsidP="00F07C1D">
      <w:pPr>
        <w:ind w:left="5103"/>
        <w:rPr>
          <w:color w:val="000000"/>
          <w:sz w:val="28"/>
          <w:szCs w:val="28"/>
        </w:rPr>
      </w:pPr>
      <w:r w:rsidRPr="00F07C1D">
        <w:rPr>
          <w:color w:val="000000"/>
          <w:sz w:val="28"/>
          <w:szCs w:val="28"/>
        </w:rPr>
        <w:t>к решению Совета сельского поселения Кирзинский сельсовет муниципального района Караидельский район Республики Башкортостан</w:t>
      </w:r>
    </w:p>
    <w:p w:rsidR="00F07C1D" w:rsidRPr="00F07C1D" w:rsidRDefault="00F07C1D" w:rsidP="00F07C1D">
      <w:pPr>
        <w:ind w:left="5103"/>
        <w:rPr>
          <w:color w:val="000000"/>
          <w:sz w:val="28"/>
          <w:szCs w:val="28"/>
        </w:rPr>
      </w:pPr>
      <w:r w:rsidRPr="00F07C1D">
        <w:rPr>
          <w:color w:val="000000"/>
          <w:sz w:val="28"/>
          <w:szCs w:val="28"/>
        </w:rPr>
        <w:t>от «</w:t>
      </w:r>
      <w:r>
        <w:rPr>
          <w:color w:val="000000"/>
          <w:sz w:val="28"/>
          <w:szCs w:val="28"/>
        </w:rPr>
        <w:t>11</w:t>
      </w:r>
      <w:r w:rsidRPr="00F07C1D">
        <w:rPr>
          <w:color w:val="000000"/>
          <w:sz w:val="28"/>
          <w:szCs w:val="28"/>
        </w:rPr>
        <w:t>» июля 2019 г. №37/3</w:t>
      </w:r>
    </w:p>
    <w:p w:rsidR="00F07C1D" w:rsidRPr="00F07C1D" w:rsidRDefault="00F07C1D" w:rsidP="00F07C1D">
      <w:pPr>
        <w:ind w:left="6379"/>
        <w:rPr>
          <w:color w:val="000000"/>
          <w:sz w:val="27"/>
          <w:szCs w:val="27"/>
        </w:rPr>
      </w:pPr>
    </w:p>
    <w:p w:rsidR="00F07C1D" w:rsidRPr="00F07C1D" w:rsidRDefault="00F07C1D" w:rsidP="00F07C1D">
      <w:pPr>
        <w:keepNext/>
        <w:jc w:val="center"/>
        <w:outlineLvl w:val="0"/>
        <w:rPr>
          <w:color w:val="000000"/>
          <w:sz w:val="28"/>
          <w:szCs w:val="28"/>
        </w:rPr>
      </w:pPr>
      <w:proofErr w:type="gramStart"/>
      <w:r w:rsidRPr="00F07C1D">
        <w:rPr>
          <w:color w:val="000000"/>
          <w:sz w:val="28"/>
          <w:szCs w:val="28"/>
        </w:rPr>
        <w:t>Порядок формирования, ведения и обязательного опубликования перечня муниципального имущества сельского поселения Кирзинский сельсовет муниципального района Караидельский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w:t>
      </w:r>
      <w:proofErr w:type="gramEnd"/>
    </w:p>
    <w:p w:rsidR="00F07C1D" w:rsidRPr="00F07C1D" w:rsidRDefault="00F07C1D" w:rsidP="00F07C1D">
      <w:pPr>
        <w:widowControl w:val="0"/>
        <w:spacing w:line="260" w:lineRule="auto"/>
        <w:ind w:firstLine="480"/>
        <w:jc w:val="both"/>
        <w:rPr>
          <w:sz w:val="18"/>
          <w:szCs w:val="20"/>
        </w:rPr>
      </w:pPr>
    </w:p>
    <w:p w:rsidR="00F07C1D" w:rsidRPr="00F07C1D" w:rsidRDefault="00F07C1D" w:rsidP="00F07C1D">
      <w:pPr>
        <w:widowControl w:val="0"/>
        <w:spacing w:line="260" w:lineRule="auto"/>
        <w:ind w:firstLine="480"/>
        <w:jc w:val="both"/>
        <w:rPr>
          <w:color w:val="000000"/>
          <w:sz w:val="28"/>
          <w:szCs w:val="28"/>
        </w:rPr>
      </w:pPr>
      <w:bookmarkStart w:id="0" w:name="sub_101"/>
      <w:r w:rsidRPr="00F07C1D">
        <w:rPr>
          <w:color w:val="000000"/>
          <w:sz w:val="28"/>
          <w:szCs w:val="28"/>
        </w:rPr>
        <w:t xml:space="preserve">1. </w:t>
      </w:r>
      <w:proofErr w:type="gramStart"/>
      <w:r w:rsidRPr="00F07C1D">
        <w:rPr>
          <w:color w:val="000000"/>
          <w:sz w:val="28"/>
          <w:szCs w:val="28"/>
        </w:rPr>
        <w:t xml:space="preserve">Настоящий Порядок определяет процедуру формирования, ведения (в том числе ежегодного дополнения) и обязательного опубликования перечня муниципального имущества сельского поселения Кирзинский сельсовет муниципального района Караидельский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5" w:history="1">
        <w:r w:rsidRPr="00F07C1D">
          <w:rPr>
            <w:color w:val="000000"/>
            <w:sz w:val="28"/>
            <w:szCs w:val="28"/>
          </w:rPr>
          <w:t>частью 4 статьи 18</w:t>
        </w:r>
      </w:hyperlink>
      <w:r w:rsidRPr="00F07C1D">
        <w:rPr>
          <w:color w:val="000000"/>
          <w:sz w:val="28"/>
          <w:szCs w:val="28"/>
        </w:rPr>
        <w:t xml:space="preserve"> Федерального закона от 24.07.2007 № 209-ФЗ "О</w:t>
      </w:r>
      <w:proofErr w:type="gramEnd"/>
      <w:r w:rsidRPr="00F07C1D">
        <w:rPr>
          <w:color w:val="000000"/>
          <w:sz w:val="28"/>
          <w:szCs w:val="28"/>
        </w:rPr>
        <w:t xml:space="preserve"> </w:t>
      </w:r>
      <w:proofErr w:type="gramStart"/>
      <w:r w:rsidRPr="00F07C1D">
        <w:rPr>
          <w:color w:val="000000"/>
          <w:sz w:val="28"/>
          <w:szCs w:val="28"/>
        </w:rPr>
        <w:t>развитии малого и среднего предпринимательства в Российской Федерации",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а также состав информации подлежащей включению в Перечень.</w:t>
      </w:r>
      <w:proofErr w:type="gramEnd"/>
    </w:p>
    <w:p w:rsidR="00F07C1D" w:rsidRPr="00F07C1D" w:rsidRDefault="00F07C1D" w:rsidP="00F07C1D">
      <w:pPr>
        <w:widowControl w:val="0"/>
        <w:spacing w:line="260" w:lineRule="auto"/>
        <w:ind w:firstLine="480"/>
        <w:jc w:val="both"/>
        <w:rPr>
          <w:color w:val="000000"/>
          <w:sz w:val="28"/>
          <w:szCs w:val="28"/>
        </w:rPr>
      </w:pPr>
      <w:bookmarkStart w:id="1" w:name="sub_102"/>
      <w:bookmarkEnd w:id="0"/>
      <w:r w:rsidRPr="00F07C1D">
        <w:rPr>
          <w:color w:val="000000"/>
          <w:sz w:val="28"/>
          <w:szCs w:val="28"/>
        </w:rPr>
        <w:t xml:space="preserve">2. </w:t>
      </w:r>
      <w:proofErr w:type="gramStart"/>
      <w:r w:rsidRPr="00F07C1D">
        <w:rPr>
          <w:color w:val="000000"/>
          <w:sz w:val="28"/>
          <w:szCs w:val="28"/>
        </w:rPr>
        <w:t>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w:t>
      </w:r>
      <w:proofErr w:type="gramEnd"/>
      <w:r w:rsidRPr="00F07C1D">
        <w:rPr>
          <w:color w:val="000000"/>
          <w:sz w:val="28"/>
          <w:szCs w:val="28"/>
        </w:rPr>
        <w:t xml:space="preserve"> </w:t>
      </w:r>
      <w:hyperlink r:id="rId6" w:history="1">
        <w:proofErr w:type="gramStart"/>
        <w:r w:rsidRPr="00F07C1D">
          <w:rPr>
            <w:color w:val="000000"/>
            <w:sz w:val="28"/>
            <w:szCs w:val="28"/>
          </w:rPr>
          <w:t>Федеральным законом</w:t>
        </w:r>
      </w:hyperlink>
      <w:r w:rsidRPr="00F07C1D">
        <w:rPr>
          <w:color w:val="000000"/>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w:t>
      </w:r>
      <w:r w:rsidRPr="00F07C1D">
        <w:rPr>
          <w:color w:val="000000"/>
          <w:sz w:val="28"/>
          <w:szCs w:val="28"/>
        </w:rPr>
        <w:lastRenderedPageBreak/>
        <w:t xml:space="preserve">изменений в отдельные законодательные акты Российской Федерации" и в случаях, указанных в </w:t>
      </w:r>
      <w:hyperlink r:id="rId7" w:history="1">
        <w:r w:rsidRPr="00F07C1D">
          <w:rPr>
            <w:color w:val="000000"/>
            <w:sz w:val="28"/>
            <w:szCs w:val="28"/>
          </w:rPr>
          <w:t>подпунктах 6</w:t>
        </w:r>
      </w:hyperlink>
      <w:r w:rsidRPr="00F07C1D">
        <w:rPr>
          <w:color w:val="000000"/>
          <w:sz w:val="28"/>
          <w:szCs w:val="28"/>
        </w:rPr>
        <w:t xml:space="preserve">, </w:t>
      </w:r>
      <w:hyperlink r:id="rId8" w:history="1">
        <w:r w:rsidRPr="00F07C1D">
          <w:rPr>
            <w:color w:val="000000"/>
            <w:sz w:val="28"/>
            <w:szCs w:val="28"/>
          </w:rPr>
          <w:t>8</w:t>
        </w:r>
      </w:hyperlink>
      <w:r w:rsidRPr="00F07C1D">
        <w:rPr>
          <w:color w:val="000000"/>
          <w:sz w:val="28"/>
          <w:szCs w:val="28"/>
        </w:rPr>
        <w:t xml:space="preserve"> и </w:t>
      </w:r>
      <w:hyperlink r:id="rId9" w:history="1">
        <w:r w:rsidRPr="00F07C1D">
          <w:rPr>
            <w:color w:val="000000"/>
            <w:sz w:val="28"/>
            <w:szCs w:val="28"/>
          </w:rPr>
          <w:t>9 пункта 2 статьи 39.3</w:t>
        </w:r>
      </w:hyperlink>
      <w:r w:rsidRPr="00F07C1D">
        <w:rPr>
          <w:color w:val="000000"/>
          <w:sz w:val="28"/>
          <w:szCs w:val="28"/>
        </w:rPr>
        <w:t xml:space="preserve"> Земельного кодекса Российской Федерации.</w:t>
      </w:r>
      <w:proofErr w:type="gramEnd"/>
    </w:p>
    <w:p w:rsidR="00F07C1D" w:rsidRPr="00F07C1D" w:rsidRDefault="00F07C1D" w:rsidP="00F07C1D">
      <w:pPr>
        <w:widowControl w:val="0"/>
        <w:spacing w:line="260" w:lineRule="auto"/>
        <w:ind w:firstLine="480"/>
        <w:jc w:val="both"/>
        <w:rPr>
          <w:color w:val="000000"/>
          <w:sz w:val="28"/>
          <w:szCs w:val="28"/>
        </w:rPr>
      </w:pPr>
      <w:bookmarkStart w:id="2" w:name="sub_103"/>
      <w:bookmarkEnd w:id="1"/>
      <w:r w:rsidRPr="00F07C1D">
        <w:rPr>
          <w:color w:val="000000"/>
          <w:sz w:val="28"/>
          <w:szCs w:val="28"/>
        </w:rPr>
        <w:t>3. Перечень формируется в виде информационной базы данных, содержащей объекты учета.</w:t>
      </w:r>
    </w:p>
    <w:p w:rsidR="00F07C1D" w:rsidRPr="00F07C1D" w:rsidRDefault="00F07C1D" w:rsidP="00F07C1D">
      <w:pPr>
        <w:widowControl w:val="0"/>
        <w:spacing w:line="260" w:lineRule="auto"/>
        <w:ind w:firstLine="480"/>
        <w:jc w:val="both"/>
        <w:rPr>
          <w:color w:val="000000"/>
          <w:sz w:val="28"/>
          <w:szCs w:val="28"/>
        </w:rPr>
      </w:pPr>
      <w:bookmarkStart w:id="3" w:name="sub_104"/>
      <w:bookmarkEnd w:id="2"/>
      <w:r w:rsidRPr="00F07C1D">
        <w:rPr>
          <w:color w:val="000000"/>
          <w:sz w:val="28"/>
          <w:szCs w:val="28"/>
        </w:rPr>
        <w:t>4. Включению в Перечень подлежит муниципальное имущество, учтенное в реестре муниципального имущества сельского поселения Кирзинский сельсовет муниципального района Караидельский район Республики Башкортостан и соответствующее следующим критериям:</w:t>
      </w:r>
    </w:p>
    <w:bookmarkEnd w:id="3"/>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муниципальное имущество не ограничено в обороте, за исключением случаев, установленных законом или иными нормативными правовыми актами;</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муниципальное имущество не является объектом религиозного назначения;</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муниципальное имущество не является объектом незавершенного строительства;</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в отношении имущества не принято решений о предоставлении его иным лицам или об ином использовании имущества;</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имущество не включено в прогнозный план приватизации имущества, находящегося в собственности сельского поселения Кирзинский сельсовет муниципального района Караидельский район Республики Башкортостан;</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муниципальное имущество не признано аварийным или подлежащим сносу или реконструкции;</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 xml:space="preserve">имущество не является земельным участком, предусмотренным </w:t>
      </w:r>
      <w:hyperlink r:id="rId10" w:history="1">
        <w:r w:rsidRPr="00F07C1D">
          <w:rPr>
            <w:color w:val="000000"/>
            <w:sz w:val="28"/>
            <w:szCs w:val="28"/>
          </w:rPr>
          <w:t>подпунктами 1 - 10</w:t>
        </w:r>
      </w:hyperlink>
      <w:r w:rsidRPr="00F07C1D">
        <w:rPr>
          <w:color w:val="000000"/>
          <w:sz w:val="28"/>
          <w:szCs w:val="28"/>
        </w:rPr>
        <w:t xml:space="preserve">, </w:t>
      </w:r>
      <w:hyperlink r:id="rId11" w:history="1">
        <w:r w:rsidRPr="00F07C1D">
          <w:rPr>
            <w:color w:val="000000"/>
            <w:sz w:val="28"/>
            <w:szCs w:val="28"/>
          </w:rPr>
          <w:t>13 - 15</w:t>
        </w:r>
      </w:hyperlink>
      <w:r w:rsidRPr="00F07C1D">
        <w:rPr>
          <w:color w:val="000000"/>
          <w:sz w:val="28"/>
          <w:szCs w:val="28"/>
        </w:rPr>
        <w:t xml:space="preserve">, </w:t>
      </w:r>
      <w:hyperlink r:id="rId12" w:history="1">
        <w:r w:rsidRPr="00F07C1D">
          <w:rPr>
            <w:color w:val="000000"/>
            <w:sz w:val="28"/>
            <w:szCs w:val="28"/>
          </w:rPr>
          <w:t>18</w:t>
        </w:r>
      </w:hyperlink>
      <w:r w:rsidRPr="00F07C1D">
        <w:rPr>
          <w:color w:val="000000"/>
          <w:sz w:val="28"/>
          <w:szCs w:val="28"/>
        </w:rPr>
        <w:t xml:space="preserve"> и </w:t>
      </w:r>
      <w:hyperlink r:id="rId13" w:history="1">
        <w:r w:rsidRPr="00F07C1D">
          <w:rPr>
            <w:color w:val="000000"/>
            <w:sz w:val="28"/>
            <w:szCs w:val="28"/>
          </w:rPr>
          <w:t>19 пункта 8 статьи 39.11</w:t>
        </w:r>
      </w:hyperlink>
      <w:r w:rsidRPr="00F07C1D">
        <w:rPr>
          <w:color w:val="000000"/>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07C1D" w:rsidRPr="00F07C1D" w:rsidRDefault="00F07C1D" w:rsidP="00F07C1D">
      <w:pPr>
        <w:widowControl w:val="0"/>
        <w:spacing w:line="260" w:lineRule="auto"/>
        <w:ind w:firstLine="480"/>
        <w:jc w:val="both"/>
        <w:rPr>
          <w:color w:val="000000"/>
          <w:sz w:val="28"/>
          <w:szCs w:val="28"/>
        </w:rPr>
      </w:pPr>
      <w:bookmarkStart w:id="4" w:name="sub_105"/>
      <w:r w:rsidRPr="00F07C1D">
        <w:rPr>
          <w:color w:val="000000"/>
          <w:sz w:val="28"/>
          <w:szCs w:val="28"/>
        </w:rPr>
        <w:t>5. В Перечень включаются следующие виды имущества,  соответствующие критериям, установленным пунктом 4 настоящего  Порядка:</w:t>
      </w:r>
      <w:bookmarkEnd w:id="4"/>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 xml:space="preserve">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 xml:space="preserve">объекты недвижимого имущества, подключенные к сетям </w:t>
      </w:r>
      <w:proofErr w:type="spellStart"/>
      <w:r w:rsidRPr="00F07C1D">
        <w:rPr>
          <w:color w:val="000000"/>
          <w:sz w:val="28"/>
          <w:szCs w:val="28"/>
        </w:rPr>
        <w:t>инженерно</w:t>
      </w:r>
      <w:proofErr w:type="spellEnd"/>
      <w:r w:rsidRPr="00F07C1D">
        <w:rPr>
          <w:color w:val="000000"/>
          <w:sz w:val="28"/>
          <w:szCs w:val="28"/>
        </w:rPr>
        <w:t xml:space="preserve"> - технического обеспечения (или готовые для подключения) и имеющие доступ к объектам транспортной инфраструктуры;</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lastRenderedPageBreak/>
        <w:t>объекты недвижимого имущества, планируемые к использованию под административные, торговые и офисные цели;</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и отвечающего критериям.</w:t>
      </w:r>
    </w:p>
    <w:p w:rsidR="00F07C1D" w:rsidRPr="00F07C1D" w:rsidRDefault="00F07C1D" w:rsidP="00F07C1D">
      <w:pPr>
        <w:widowControl w:val="0"/>
        <w:spacing w:line="260" w:lineRule="auto"/>
        <w:ind w:firstLine="480"/>
        <w:jc w:val="both"/>
        <w:rPr>
          <w:color w:val="000000"/>
          <w:sz w:val="28"/>
          <w:szCs w:val="28"/>
        </w:rPr>
      </w:pPr>
      <w:bookmarkStart w:id="5" w:name="sub_106"/>
      <w:r w:rsidRPr="00F07C1D">
        <w:rPr>
          <w:color w:val="000000"/>
          <w:sz w:val="28"/>
          <w:szCs w:val="28"/>
        </w:rPr>
        <w:t>6. 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w:t>
      </w:r>
    </w:p>
    <w:p w:rsidR="00F07C1D" w:rsidRPr="00F07C1D" w:rsidRDefault="00F07C1D" w:rsidP="00F07C1D">
      <w:pPr>
        <w:widowControl w:val="0"/>
        <w:spacing w:line="260" w:lineRule="auto"/>
        <w:ind w:firstLine="480"/>
        <w:jc w:val="both"/>
        <w:rPr>
          <w:color w:val="000000"/>
          <w:sz w:val="28"/>
          <w:szCs w:val="28"/>
        </w:rPr>
      </w:pPr>
      <w:bookmarkStart w:id="6" w:name="sub_107"/>
      <w:bookmarkEnd w:id="5"/>
      <w:r w:rsidRPr="00F07C1D">
        <w:rPr>
          <w:color w:val="000000"/>
          <w:sz w:val="28"/>
          <w:szCs w:val="28"/>
        </w:rPr>
        <w:t xml:space="preserve">7. Перечень формируется и ведется Администрацией сельского поселения Кирзинский сельсовет муниципального района Караидельский район Республики Башкортостан (далее - Администрация) по форме, установленной в </w:t>
      </w:r>
      <w:hyperlink w:anchor="sub_1100" w:history="1">
        <w:r w:rsidRPr="00F07C1D">
          <w:rPr>
            <w:color w:val="000000"/>
            <w:sz w:val="28"/>
            <w:szCs w:val="28"/>
          </w:rPr>
          <w:t>приложении</w:t>
        </w:r>
      </w:hyperlink>
      <w:r w:rsidRPr="00F07C1D">
        <w:rPr>
          <w:color w:val="000000"/>
          <w:sz w:val="28"/>
          <w:szCs w:val="28"/>
        </w:rPr>
        <w:t xml:space="preserve"> к настоящему Порядку, и утверждается постановлением Администрации.</w:t>
      </w:r>
    </w:p>
    <w:p w:rsidR="00F07C1D" w:rsidRPr="00F07C1D" w:rsidRDefault="00F07C1D" w:rsidP="00F07C1D">
      <w:pPr>
        <w:widowControl w:val="0"/>
        <w:autoSpaceDE w:val="0"/>
        <w:autoSpaceDN w:val="0"/>
        <w:adjustRightInd w:val="0"/>
        <w:spacing w:line="260" w:lineRule="auto"/>
        <w:ind w:firstLine="480"/>
        <w:jc w:val="both"/>
        <w:rPr>
          <w:color w:val="000000"/>
          <w:sz w:val="28"/>
          <w:szCs w:val="28"/>
        </w:rPr>
      </w:pPr>
      <w:bookmarkStart w:id="7" w:name="sub_108"/>
      <w:bookmarkEnd w:id="6"/>
      <w:r w:rsidRPr="00F07C1D">
        <w:rPr>
          <w:color w:val="000000"/>
          <w:sz w:val="28"/>
          <w:szCs w:val="28"/>
        </w:rPr>
        <w:t xml:space="preserve">8. </w:t>
      </w:r>
      <w:proofErr w:type="gramStart"/>
      <w:r w:rsidRPr="00F07C1D">
        <w:rPr>
          <w:color w:val="000000"/>
          <w:sz w:val="28"/>
          <w:szCs w:val="28"/>
        </w:rPr>
        <w:t>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внесение изменений сведений об имуществе (далее - изменения), осуществляются постановлением Администрации об утверждении Перечня или о внесении изменений в него на основе предложений структурных подразделений Администрации, Комитета о управлению собственностью Министерства земельных и имущественных отношений РБ по Караидельскому району, организаций</w:t>
      </w:r>
      <w:proofErr w:type="gramEnd"/>
      <w:r w:rsidRPr="00F07C1D">
        <w:rPr>
          <w:color w:val="000000"/>
          <w:sz w:val="28"/>
          <w:szCs w:val="28"/>
        </w:rPr>
        <w:t>, образующих инфраструктуру поддержки субъектов малого и среднего предпринимательства, а также субъектов малого и среднего предпринимательства.</w:t>
      </w:r>
    </w:p>
    <w:bookmarkEnd w:id="7"/>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Сведения об имуществе, закрепленном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вносятся</w:t>
      </w:r>
      <w:r w:rsidRPr="00F07C1D">
        <w:rPr>
          <w:color w:val="FF0000"/>
          <w:sz w:val="28"/>
          <w:szCs w:val="28"/>
        </w:rPr>
        <w:t xml:space="preserve">  </w:t>
      </w:r>
      <w:r w:rsidRPr="00F07C1D">
        <w:rPr>
          <w:color w:val="000000"/>
          <w:sz w:val="28"/>
          <w:szCs w:val="28"/>
        </w:rPr>
        <w:t>в Перечень по предложению указанных предприятий или учреждений и с согласия Администрации.</w:t>
      </w:r>
    </w:p>
    <w:p w:rsidR="00F07C1D" w:rsidRPr="00F07C1D" w:rsidRDefault="00F07C1D" w:rsidP="00F07C1D">
      <w:pPr>
        <w:widowControl w:val="0"/>
        <w:spacing w:line="260" w:lineRule="auto"/>
        <w:ind w:firstLine="480"/>
        <w:jc w:val="both"/>
        <w:rPr>
          <w:color w:val="000000"/>
          <w:sz w:val="28"/>
          <w:szCs w:val="28"/>
        </w:rPr>
      </w:pPr>
      <w:bookmarkStart w:id="8" w:name="sub_109"/>
      <w:r w:rsidRPr="00F07C1D">
        <w:rPr>
          <w:color w:val="000000"/>
          <w:sz w:val="28"/>
          <w:szCs w:val="28"/>
        </w:rPr>
        <w:t>9. Имущество, включаемое в Перечень должно быть пригодно для использования по целевому назначению для ведения предпринимательской деятельности, заключения соответствующего договора о передаче имущества во владение и (или) в пользование субъекту малого и среднего предпринимательства, регистрации соответствующих прав.</w:t>
      </w:r>
    </w:p>
    <w:p w:rsidR="00F07C1D" w:rsidRPr="00F07C1D" w:rsidRDefault="00F07C1D" w:rsidP="00F07C1D">
      <w:pPr>
        <w:widowControl w:val="0"/>
        <w:spacing w:line="260" w:lineRule="auto"/>
        <w:ind w:firstLine="480"/>
        <w:jc w:val="both"/>
        <w:rPr>
          <w:color w:val="000000"/>
          <w:sz w:val="28"/>
          <w:szCs w:val="28"/>
        </w:rPr>
      </w:pPr>
      <w:bookmarkStart w:id="9" w:name="sub_110"/>
      <w:bookmarkEnd w:id="8"/>
      <w:r w:rsidRPr="00F07C1D">
        <w:rPr>
          <w:color w:val="000000"/>
          <w:sz w:val="28"/>
          <w:szCs w:val="28"/>
        </w:rPr>
        <w:t xml:space="preserve">10. Перечень дополняется не реже одного раза в год, но не позднее 1 ноября текущего года за исключением случая, если в муниципальной </w:t>
      </w:r>
      <w:r w:rsidRPr="00F07C1D">
        <w:rPr>
          <w:color w:val="000000"/>
          <w:sz w:val="28"/>
          <w:szCs w:val="28"/>
        </w:rPr>
        <w:lastRenderedPageBreak/>
        <w:t>собственности отсутствует имущество соответствующее настоящему Порядку формирования ведения и обязательного опубликования Перечня.</w:t>
      </w:r>
    </w:p>
    <w:p w:rsidR="00F07C1D" w:rsidRPr="00F07C1D" w:rsidRDefault="00F07C1D" w:rsidP="00F07C1D">
      <w:pPr>
        <w:widowControl w:val="0"/>
        <w:spacing w:line="260" w:lineRule="auto"/>
        <w:ind w:firstLine="480"/>
        <w:jc w:val="both"/>
        <w:rPr>
          <w:color w:val="000000"/>
          <w:sz w:val="28"/>
          <w:szCs w:val="28"/>
        </w:rPr>
      </w:pPr>
      <w:bookmarkStart w:id="10" w:name="sub_111"/>
      <w:bookmarkEnd w:id="9"/>
      <w:r w:rsidRPr="00F07C1D">
        <w:rPr>
          <w:color w:val="000000"/>
          <w:sz w:val="28"/>
          <w:szCs w:val="28"/>
        </w:rPr>
        <w:t>11. Имущество исключается из Перечня в одном из следующих случаев:</w:t>
      </w:r>
    </w:p>
    <w:bookmarkEnd w:id="10"/>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прекращение права муниципальной собственности на имущество по решению суда или иным основаниям, установленным законодательством Российской Федерации;</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в отношении имущества в установленном законодательством Российской Федерации порядке принято решение о его использовании для государственных (муниципальных) нужд либо для иных целей;</w:t>
      </w:r>
    </w:p>
    <w:p w:rsidR="00F07C1D" w:rsidRPr="00F07C1D" w:rsidRDefault="00F07C1D" w:rsidP="00F07C1D">
      <w:pPr>
        <w:widowControl w:val="0"/>
        <w:spacing w:line="260" w:lineRule="auto"/>
        <w:ind w:firstLine="480"/>
        <w:jc w:val="both"/>
        <w:rPr>
          <w:color w:val="000000"/>
          <w:sz w:val="28"/>
          <w:szCs w:val="28"/>
        </w:rPr>
      </w:pPr>
      <w:proofErr w:type="gramStart"/>
      <w:r w:rsidRPr="00F07C1D">
        <w:rPr>
          <w:color w:val="000000"/>
          <w:sz w:val="28"/>
          <w:szCs w:val="28"/>
        </w:rPr>
        <w:t xml:space="preserve">выкупа имущества субъектами малого и среднего предпринимательства, арендующим данное имущество в соответствии с </w:t>
      </w:r>
      <w:hyperlink r:id="rId14" w:history="1">
        <w:r w:rsidRPr="00F07C1D">
          <w:rPr>
            <w:color w:val="000000"/>
            <w:sz w:val="28"/>
            <w:szCs w:val="28"/>
          </w:rPr>
          <w:t>Федеральным законом</w:t>
        </w:r>
      </w:hyperlink>
      <w:r w:rsidRPr="00F07C1D">
        <w:rPr>
          <w:color w:val="000000"/>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выкупа земельного участка в соответствии с подпунктами 6,8 и 9 пункта 2 статьи 39.3 Земельного кодекса Российской Федерации;</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w:t>
      </w:r>
    </w:p>
    <w:p w:rsidR="00F07C1D" w:rsidRPr="00F07C1D" w:rsidRDefault="00F07C1D" w:rsidP="00F07C1D">
      <w:pPr>
        <w:widowControl w:val="0"/>
        <w:spacing w:line="260" w:lineRule="auto"/>
        <w:ind w:firstLine="480"/>
        <w:jc w:val="both"/>
        <w:rPr>
          <w:color w:val="000000"/>
          <w:sz w:val="28"/>
          <w:szCs w:val="28"/>
        </w:rPr>
      </w:pPr>
      <w:bookmarkStart w:id="11" w:name="sub_112"/>
      <w:r w:rsidRPr="00F07C1D">
        <w:rPr>
          <w:color w:val="000000"/>
          <w:sz w:val="28"/>
          <w:szCs w:val="28"/>
        </w:rPr>
        <w:t>12. Имущество может быть исключено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bookmarkEnd w:id="11"/>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 xml:space="preserve">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15" w:history="1">
        <w:r w:rsidRPr="00F07C1D">
          <w:rPr>
            <w:color w:val="000000"/>
            <w:sz w:val="28"/>
            <w:szCs w:val="28"/>
          </w:rPr>
          <w:t>Федеральным законом</w:t>
        </w:r>
      </w:hyperlink>
      <w:r w:rsidRPr="00F07C1D">
        <w:rPr>
          <w:color w:val="000000"/>
          <w:sz w:val="28"/>
          <w:szCs w:val="28"/>
        </w:rPr>
        <w:t xml:space="preserve"> "О защите конкуренции".</w:t>
      </w:r>
    </w:p>
    <w:p w:rsidR="00F07C1D" w:rsidRPr="00F07C1D" w:rsidRDefault="00F07C1D" w:rsidP="00F07C1D">
      <w:pPr>
        <w:widowControl w:val="0"/>
        <w:spacing w:line="260" w:lineRule="auto"/>
        <w:ind w:firstLine="480"/>
        <w:jc w:val="both"/>
        <w:rPr>
          <w:color w:val="000000"/>
          <w:sz w:val="28"/>
          <w:szCs w:val="28"/>
        </w:rPr>
      </w:pPr>
      <w:bookmarkStart w:id="12" w:name="sub_113"/>
      <w:r w:rsidRPr="00F07C1D">
        <w:rPr>
          <w:color w:val="000000"/>
          <w:sz w:val="28"/>
          <w:szCs w:val="28"/>
        </w:rPr>
        <w:t>13. Ведение Перечня осуществляется на бумажном и электронном носителях.</w:t>
      </w:r>
    </w:p>
    <w:p w:rsidR="00F07C1D" w:rsidRPr="00F07C1D" w:rsidRDefault="00F07C1D" w:rsidP="00F07C1D">
      <w:pPr>
        <w:widowControl w:val="0"/>
        <w:spacing w:line="260" w:lineRule="auto"/>
        <w:ind w:firstLine="480"/>
        <w:jc w:val="both"/>
        <w:rPr>
          <w:color w:val="000000"/>
          <w:sz w:val="28"/>
          <w:szCs w:val="28"/>
        </w:rPr>
      </w:pPr>
      <w:bookmarkStart w:id="13" w:name="sub_114"/>
      <w:bookmarkEnd w:id="12"/>
      <w:r w:rsidRPr="00F07C1D">
        <w:rPr>
          <w:color w:val="000000"/>
          <w:sz w:val="28"/>
          <w:szCs w:val="28"/>
        </w:rPr>
        <w:t xml:space="preserve">14. </w:t>
      </w:r>
      <w:proofErr w:type="gramStart"/>
      <w:r w:rsidRPr="00F07C1D">
        <w:rPr>
          <w:color w:val="000000"/>
          <w:sz w:val="28"/>
          <w:szCs w:val="28"/>
        </w:rPr>
        <w:t xml:space="preserve">Администрация представляет в Министерство земельных и имущественных отношений Республики Башкортостан для последующего направления в АО "Федеральная корпорация по развитию малого и среднего предпринимательства", сведения об изменениях, внесенных в Перечень, в том числе о ежегодных дополнениях Перечня, в порядке, по форме и сроки, установленные федеральным органом исполнительной власти, </w:t>
      </w:r>
      <w:r w:rsidRPr="00F07C1D">
        <w:rPr>
          <w:color w:val="000000"/>
          <w:sz w:val="28"/>
          <w:szCs w:val="28"/>
        </w:rPr>
        <w:lastRenderedPageBreak/>
        <w:t>осуществляющим функции по выработке государственной политики и нормативно-правовому регулированию в сфере развития предпринимательской</w:t>
      </w:r>
      <w:proofErr w:type="gramEnd"/>
      <w:r w:rsidRPr="00F07C1D">
        <w:rPr>
          <w:color w:val="000000"/>
          <w:sz w:val="28"/>
          <w:szCs w:val="28"/>
        </w:rPr>
        <w:t xml:space="preserve"> деятельности, в том числе среднего и малого бизнеса.</w:t>
      </w:r>
    </w:p>
    <w:p w:rsidR="00F07C1D" w:rsidRPr="00F07C1D" w:rsidRDefault="00F07C1D" w:rsidP="00F07C1D">
      <w:pPr>
        <w:widowControl w:val="0"/>
        <w:spacing w:line="260" w:lineRule="auto"/>
        <w:ind w:firstLine="480"/>
        <w:jc w:val="both"/>
        <w:rPr>
          <w:color w:val="000000"/>
          <w:sz w:val="28"/>
          <w:szCs w:val="28"/>
        </w:rPr>
      </w:pPr>
      <w:bookmarkStart w:id="14" w:name="sub_115"/>
      <w:bookmarkEnd w:id="13"/>
      <w:r w:rsidRPr="00F07C1D">
        <w:rPr>
          <w:color w:val="000000"/>
          <w:sz w:val="28"/>
          <w:szCs w:val="28"/>
        </w:rPr>
        <w:t>15. Перечень,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 а также размещению на официальном сайте Администрации, в течение 3 рабочих дней со дня утверждения.</w:t>
      </w:r>
    </w:p>
    <w:bookmarkEnd w:id="14"/>
    <w:p w:rsidR="00F07C1D" w:rsidRPr="00F07C1D" w:rsidRDefault="00F07C1D" w:rsidP="00F07C1D">
      <w:pPr>
        <w:widowControl w:val="0"/>
        <w:spacing w:line="260" w:lineRule="auto"/>
        <w:ind w:firstLine="480"/>
        <w:jc w:val="both"/>
        <w:rPr>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bookmarkStart w:id="15" w:name="sub_1100"/>
    </w:p>
    <w:p w:rsidR="00F07C1D" w:rsidRPr="00F07C1D" w:rsidRDefault="00F07C1D" w:rsidP="00F07C1D">
      <w:pPr>
        <w:widowControl w:val="0"/>
        <w:spacing w:line="260" w:lineRule="auto"/>
        <w:ind w:firstLine="698"/>
        <w:jc w:val="right"/>
        <w:rPr>
          <w:b/>
          <w:bCs/>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ind w:firstLine="698"/>
        <w:jc w:val="right"/>
        <w:rPr>
          <w:b/>
          <w:bCs/>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p>
    <w:p w:rsidR="00F07C1D" w:rsidRDefault="00F07C1D" w:rsidP="00F07C1D">
      <w:pPr>
        <w:widowControl w:val="0"/>
        <w:spacing w:line="260" w:lineRule="auto"/>
        <w:jc w:val="both"/>
        <w:rPr>
          <w:b/>
          <w:bCs/>
          <w:color w:val="000000"/>
          <w:sz w:val="28"/>
          <w:szCs w:val="28"/>
        </w:rPr>
      </w:pPr>
    </w:p>
    <w:p w:rsidR="006205BD" w:rsidRPr="00F07C1D" w:rsidRDefault="006205BD" w:rsidP="00F07C1D">
      <w:pPr>
        <w:widowControl w:val="0"/>
        <w:spacing w:line="260" w:lineRule="auto"/>
        <w:jc w:val="both"/>
        <w:rPr>
          <w:b/>
          <w:bCs/>
          <w:color w:val="000000"/>
          <w:sz w:val="28"/>
          <w:szCs w:val="28"/>
        </w:rPr>
      </w:pPr>
      <w:bookmarkStart w:id="16" w:name="_GoBack"/>
      <w:bookmarkEnd w:id="16"/>
    </w:p>
    <w:p w:rsidR="00F07C1D" w:rsidRPr="00F07C1D" w:rsidRDefault="00F07C1D" w:rsidP="00F07C1D">
      <w:pPr>
        <w:ind w:left="5040"/>
        <w:rPr>
          <w:color w:val="000000"/>
          <w:sz w:val="22"/>
          <w:szCs w:val="22"/>
        </w:rPr>
      </w:pPr>
      <w:proofErr w:type="gramStart"/>
      <w:r w:rsidRPr="00F07C1D">
        <w:rPr>
          <w:bCs/>
          <w:color w:val="000000"/>
          <w:sz w:val="22"/>
          <w:szCs w:val="22"/>
        </w:rPr>
        <w:lastRenderedPageBreak/>
        <w:t>Приложение</w:t>
      </w:r>
      <w:r w:rsidRPr="00F07C1D">
        <w:rPr>
          <w:bCs/>
          <w:color w:val="000000"/>
          <w:sz w:val="22"/>
          <w:szCs w:val="22"/>
        </w:rPr>
        <w:br/>
        <w:t>к Порядку</w:t>
      </w:r>
      <w:bookmarkEnd w:id="15"/>
      <w:r w:rsidRPr="00F07C1D">
        <w:rPr>
          <w:color w:val="000000"/>
          <w:sz w:val="22"/>
          <w:szCs w:val="22"/>
        </w:rPr>
        <w:t xml:space="preserve"> о формировании, ведении и обязательного опубликования перечня муниципального имущества сельского поселения Кирзинский сельсовет муниципального района Караидельский район Республики Башкортостан, свободного от прав третьих лиц (за исключением права хозяйственного ведения, права оперативного</w:t>
      </w:r>
      <w:proofErr w:type="gramEnd"/>
      <w:r w:rsidRPr="00F07C1D">
        <w:rPr>
          <w:color w:val="000000"/>
          <w:sz w:val="22"/>
          <w:szCs w:val="22"/>
        </w:rPr>
        <w:t xml:space="preserve">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утвержденному решением Совета сельского поселения Кирзинский сельсовет муниципального района Караидельский район Республики Башкортостан от «11» июля 2019 г. №37/3</w:t>
      </w:r>
    </w:p>
    <w:p w:rsidR="00F07C1D" w:rsidRPr="00F07C1D" w:rsidRDefault="00F07C1D" w:rsidP="00F07C1D">
      <w:pPr>
        <w:widowControl w:val="0"/>
        <w:spacing w:line="260" w:lineRule="auto"/>
        <w:ind w:left="7920"/>
        <w:rPr>
          <w:bCs/>
          <w:color w:val="000000"/>
          <w:sz w:val="28"/>
          <w:szCs w:val="28"/>
        </w:rPr>
      </w:pPr>
    </w:p>
    <w:p w:rsidR="00F07C1D" w:rsidRPr="00F07C1D" w:rsidRDefault="00F07C1D" w:rsidP="00F07C1D">
      <w:pPr>
        <w:keepNext/>
        <w:jc w:val="center"/>
        <w:outlineLvl w:val="0"/>
        <w:rPr>
          <w:color w:val="000000"/>
          <w:sz w:val="28"/>
          <w:szCs w:val="28"/>
        </w:rPr>
      </w:pPr>
      <w:proofErr w:type="gramStart"/>
      <w:r w:rsidRPr="00F07C1D">
        <w:rPr>
          <w:color w:val="000000"/>
          <w:sz w:val="28"/>
          <w:szCs w:val="28"/>
        </w:rPr>
        <w:t>Перечень муниципального имущества сельского поселения Кирзинский сельсовет муниципального района Караидельский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w:t>
      </w:r>
      <w:proofErr w:type="gramEnd"/>
    </w:p>
    <w:p w:rsidR="00F07C1D" w:rsidRPr="00F07C1D" w:rsidRDefault="00F07C1D" w:rsidP="00F07C1D">
      <w:pPr>
        <w:widowControl w:val="0"/>
        <w:spacing w:line="260" w:lineRule="auto"/>
        <w:ind w:firstLine="480"/>
        <w:jc w:val="both"/>
        <w:rPr>
          <w:color w:val="000000"/>
          <w:sz w:val="28"/>
          <w:szCs w:val="28"/>
        </w:rPr>
      </w:pPr>
    </w:p>
    <w:tbl>
      <w:tblPr>
        <w:tblW w:w="10348" w:type="dxa"/>
        <w:tblInd w:w="-9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94"/>
        <w:gridCol w:w="1200"/>
        <w:gridCol w:w="1060"/>
        <w:gridCol w:w="1220"/>
        <w:gridCol w:w="1240"/>
        <w:gridCol w:w="1265"/>
        <w:gridCol w:w="1559"/>
        <w:gridCol w:w="1276"/>
      </w:tblGrid>
      <w:tr w:rsidR="00F07C1D" w:rsidRPr="00F07C1D" w:rsidTr="00F07C1D">
        <w:tc>
          <w:tcPr>
            <w:tcW w:w="534" w:type="dxa"/>
            <w:vMerge w:val="restart"/>
            <w:tcBorders>
              <w:top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center"/>
              <w:rPr>
                <w:color w:val="000000"/>
                <w:sz w:val="22"/>
                <w:szCs w:val="22"/>
              </w:rPr>
            </w:pPr>
            <w:r w:rsidRPr="00F07C1D">
              <w:rPr>
                <w:color w:val="000000"/>
                <w:sz w:val="22"/>
                <w:szCs w:val="22"/>
              </w:rPr>
              <w:t>№</w:t>
            </w:r>
            <w:r w:rsidRPr="00F07C1D">
              <w:rPr>
                <w:color w:val="000000"/>
                <w:sz w:val="22"/>
                <w:szCs w:val="22"/>
              </w:rPr>
              <w:br/>
            </w:r>
            <w:proofErr w:type="gramStart"/>
            <w:r w:rsidRPr="00F07C1D">
              <w:rPr>
                <w:color w:val="000000"/>
                <w:sz w:val="22"/>
                <w:szCs w:val="22"/>
              </w:rPr>
              <w:t>п</w:t>
            </w:r>
            <w:proofErr w:type="gramEnd"/>
            <w:r w:rsidRPr="00F07C1D">
              <w:rPr>
                <w:color w:val="000000"/>
                <w:sz w:val="22"/>
                <w:szCs w:val="22"/>
              </w:rPr>
              <w:t>/п</w:t>
            </w:r>
          </w:p>
        </w:tc>
        <w:tc>
          <w:tcPr>
            <w:tcW w:w="994" w:type="dxa"/>
            <w:vMerge w:val="restart"/>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center"/>
              <w:rPr>
                <w:color w:val="000000"/>
                <w:sz w:val="22"/>
                <w:szCs w:val="22"/>
              </w:rPr>
            </w:pPr>
            <w:r w:rsidRPr="00F07C1D">
              <w:rPr>
                <w:color w:val="000000"/>
                <w:sz w:val="22"/>
                <w:szCs w:val="22"/>
              </w:rPr>
              <w:t>Реестровый номер</w:t>
            </w:r>
          </w:p>
        </w:tc>
        <w:tc>
          <w:tcPr>
            <w:tcW w:w="1200" w:type="dxa"/>
            <w:vMerge w:val="restart"/>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center"/>
              <w:rPr>
                <w:color w:val="000000"/>
                <w:sz w:val="22"/>
                <w:szCs w:val="22"/>
              </w:rPr>
            </w:pPr>
            <w:r w:rsidRPr="00F07C1D">
              <w:rPr>
                <w:color w:val="000000"/>
                <w:sz w:val="22"/>
                <w:szCs w:val="22"/>
              </w:rPr>
              <w:t>Вид объекта недвижимости</w:t>
            </w:r>
          </w:p>
        </w:tc>
        <w:tc>
          <w:tcPr>
            <w:tcW w:w="1060" w:type="dxa"/>
            <w:vMerge w:val="restart"/>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center"/>
              <w:rPr>
                <w:color w:val="000000"/>
                <w:sz w:val="22"/>
                <w:szCs w:val="22"/>
              </w:rPr>
            </w:pPr>
            <w:r w:rsidRPr="00F07C1D">
              <w:rPr>
                <w:color w:val="000000"/>
                <w:sz w:val="22"/>
                <w:szCs w:val="22"/>
              </w:rPr>
              <w:t>Наименование объекта</w:t>
            </w:r>
          </w:p>
        </w:tc>
        <w:tc>
          <w:tcPr>
            <w:tcW w:w="1220" w:type="dxa"/>
            <w:vMerge w:val="restart"/>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center"/>
              <w:rPr>
                <w:color w:val="000000"/>
                <w:sz w:val="22"/>
                <w:szCs w:val="22"/>
              </w:rPr>
            </w:pPr>
            <w:r w:rsidRPr="00F07C1D">
              <w:rPr>
                <w:color w:val="000000"/>
                <w:sz w:val="22"/>
                <w:szCs w:val="22"/>
              </w:rPr>
              <w:t>Адрес (местоположение) объекта</w:t>
            </w:r>
          </w:p>
        </w:tc>
        <w:tc>
          <w:tcPr>
            <w:tcW w:w="1240" w:type="dxa"/>
            <w:vMerge w:val="restart"/>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ind w:left="-4974"/>
              <w:jc w:val="center"/>
              <w:rPr>
                <w:color w:val="000000"/>
                <w:sz w:val="22"/>
                <w:szCs w:val="22"/>
              </w:rPr>
            </w:pPr>
            <w:r w:rsidRPr="00F07C1D">
              <w:rPr>
                <w:color w:val="000000"/>
                <w:sz w:val="22"/>
                <w:szCs w:val="22"/>
              </w:rPr>
              <w:t>Кадастровый номер объекта</w:t>
            </w:r>
          </w:p>
        </w:tc>
        <w:tc>
          <w:tcPr>
            <w:tcW w:w="1265" w:type="dxa"/>
            <w:vMerge w:val="restart"/>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center"/>
              <w:rPr>
                <w:color w:val="000000"/>
                <w:sz w:val="22"/>
                <w:szCs w:val="22"/>
              </w:rPr>
            </w:pPr>
            <w:proofErr w:type="gramStart"/>
            <w:r w:rsidRPr="00F07C1D">
              <w:rPr>
                <w:color w:val="000000"/>
                <w:sz w:val="22"/>
                <w:szCs w:val="22"/>
              </w:rPr>
              <w:t>Основная</w:t>
            </w:r>
            <w:proofErr w:type="gramEnd"/>
            <w:r w:rsidRPr="00F07C1D">
              <w:rPr>
                <w:color w:val="000000"/>
                <w:sz w:val="22"/>
                <w:szCs w:val="22"/>
              </w:rPr>
              <w:t xml:space="preserve"> </w:t>
            </w:r>
            <w:proofErr w:type="spellStart"/>
            <w:r w:rsidRPr="00F07C1D">
              <w:rPr>
                <w:color w:val="000000"/>
                <w:sz w:val="22"/>
                <w:szCs w:val="22"/>
              </w:rPr>
              <w:t>характе-ристика</w:t>
            </w:r>
            <w:proofErr w:type="spellEnd"/>
            <w:r w:rsidRPr="00F07C1D">
              <w:rPr>
                <w:color w:val="000000"/>
                <w:sz w:val="22"/>
                <w:szCs w:val="22"/>
              </w:rPr>
              <w:t xml:space="preserve"> объекта</w:t>
            </w:r>
          </w:p>
        </w:tc>
        <w:tc>
          <w:tcPr>
            <w:tcW w:w="2835" w:type="dxa"/>
            <w:gridSpan w:val="2"/>
            <w:tcBorders>
              <w:top w:val="single" w:sz="4" w:space="0" w:color="auto"/>
              <w:left w:val="single" w:sz="4" w:space="0" w:color="auto"/>
              <w:bottom w:val="single" w:sz="4" w:space="0" w:color="auto"/>
            </w:tcBorders>
          </w:tcPr>
          <w:p w:rsidR="00F07C1D" w:rsidRPr="00F07C1D" w:rsidRDefault="00F07C1D" w:rsidP="00F07C1D">
            <w:pPr>
              <w:widowControl w:val="0"/>
              <w:autoSpaceDE w:val="0"/>
              <w:autoSpaceDN w:val="0"/>
              <w:adjustRightInd w:val="0"/>
              <w:jc w:val="center"/>
              <w:rPr>
                <w:color w:val="000000"/>
                <w:sz w:val="22"/>
                <w:szCs w:val="22"/>
              </w:rPr>
            </w:pPr>
            <w:r w:rsidRPr="00F07C1D">
              <w:rPr>
                <w:color w:val="000000"/>
                <w:sz w:val="22"/>
                <w:szCs w:val="22"/>
              </w:rPr>
              <w:t>Сведения о праве аренды</w:t>
            </w:r>
          </w:p>
        </w:tc>
      </w:tr>
      <w:tr w:rsidR="00F07C1D" w:rsidRPr="00F07C1D" w:rsidTr="00F07C1D">
        <w:tc>
          <w:tcPr>
            <w:tcW w:w="534" w:type="dxa"/>
            <w:vMerge/>
            <w:tcBorders>
              <w:top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center"/>
              <w:rPr>
                <w:rFonts w:ascii="Arial" w:hAnsi="Arial" w:cs="Arial"/>
                <w:color w:val="000000"/>
                <w:sz w:val="22"/>
                <w:szCs w:val="22"/>
              </w:rPr>
            </w:pPr>
          </w:p>
        </w:tc>
        <w:tc>
          <w:tcPr>
            <w:tcW w:w="994" w:type="dxa"/>
            <w:vMerge/>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center"/>
              <w:rPr>
                <w:rFonts w:ascii="Arial" w:hAnsi="Arial" w:cs="Arial"/>
                <w:color w:val="000000"/>
                <w:sz w:val="22"/>
                <w:szCs w:val="22"/>
              </w:rPr>
            </w:pPr>
          </w:p>
        </w:tc>
        <w:tc>
          <w:tcPr>
            <w:tcW w:w="1200" w:type="dxa"/>
            <w:vMerge/>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center"/>
              <w:rPr>
                <w:rFonts w:ascii="Arial" w:hAnsi="Arial" w:cs="Arial"/>
                <w:color w:val="000000"/>
                <w:sz w:val="22"/>
                <w:szCs w:val="22"/>
              </w:rPr>
            </w:pPr>
          </w:p>
        </w:tc>
        <w:tc>
          <w:tcPr>
            <w:tcW w:w="1060" w:type="dxa"/>
            <w:vMerge/>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center"/>
              <w:rPr>
                <w:rFonts w:ascii="Arial" w:hAnsi="Arial" w:cs="Arial"/>
                <w:color w:val="000000"/>
                <w:sz w:val="22"/>
                <w:szCs w:val="22"/>
              </w:rPr>
            </w:pPr>
          </w:p>
        </w:tc>
        <w:tc>
          <w:tcPr>
            <w:tcW w:w="1220" w:type="dxa"/>
            <w:vMerge/>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center"/>
              <w:rPr>
                <w:rFonts w:ascii="Arial" w:hAnsi="Arial" w:cs="Arial"/>
                <w:color w:val="000000"/>
                <w:sz w:val="22"/>
                <w:szCs w:val="22"/>
              </w:rPr>
            </w:pPr>
          </w:p>
        </w:tc>
        <w:tc>
          <w:tcPr>
            <w:tcW w:w="1240" w:type="dxa"/>
            <w:vMerge/>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center"/>
              <w:rPr>
                <w:rFonts w:ascii="Arial" w:hAnsi="Arial" w:cs="Arial"/>
                <w:color w:val="000000"/>
                <w:sz w:val="22"/>
                <w:szCs w:val="22"/>
              </w:rPr>
            </w:pPr>
          </w:p>
        </w:tc>
        <w:tc>
          <w:tcPr>
            <w:tcW w:w="1265" w:type="dxa"/>
            <w:vMerge/>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center"/>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center"/>
              <w:rPr>
                <w:color w:val="000000"/>
                <w:sz w:val="22"/>
                <w:szCs w:val="22"/>
              </w:rPr>
            </w:pPr>
            <w:proofErr w:type="spellStart"/>
            <w:proofErr w:type="gramStart"/>
            <w:r w:rsidRPr="00F07C1D">
              <w:rPr>
                <w:color w:val="000000"/>
                <w:sz w:val="22"/>
                <w:szCs w:val="22"/>
              </w:rPr>
              <w:t>Правообла-датель</w:t>
            </w:r>
            <w:proofErr w:type="spellEnd"/>
            <w:proofErr w:type="gramEnd"/>
            <w:r w:rsidRPr="00F07C1D">
              <w:rPr>
                <w:color w:val="000000"/>
                <w:sz w:val="22"/>
                <w:szCs w:val="22"/>
              </w:rPr>
              <w:t xml:space="preserve"> (</w:t>
            </w:r>
            <w:proofErr w:type="spellStart"/>
            <w:r w:rsidRPr="00F07C1D">
              <w:rPr>
                <w:color w:val="000000"/>
                <w:sz w:val="22"/>
                <w:szCs w:val="22"/>
              </w:rPr>
              <w:t>наименова-ние</w:t>
            </w:r>
            <w:proofErr w:type="spellEnd"/>
            <w:r w:rsidRPr="00F07C1D">
              <w:rPr>
                <w:color w:val="000000"/>
                <w:sz w:val="22"/>
                <w:szCs w:val="22"/>
              </w:rPr>
              <w:t>, ИНН, ОГРН)</w:t>
            </w:r>
          </w:p>
        </w:tc>
        <w:tc>
          <w:tcPr>
            <w:tcW w:w="1276" w:type="dxa"/>
            <w:tcBorders>
              <w:top w:val="single" w:sz="4" w:space="0" w:color="auto"/>
              <w:left w:val="single" w:sz="4" w:space="0" w:color="auto"/>
              <w:bottom w:val="single" w:sz="4" w:space="0" w:color="auto"/>
            </w:tcBorders>
          </w:tcPr>
          <w:p w:rsidR="00F07C1D" w:rsidRPr="00F07C1D" w:rsidRDefault="00F07C1D" w:rsidP="00F07C1D">
            <w:pPr>
              <w:widowControl w:val="0"/>
              <w:autoSpaceDE w:val="0"/>
              <w:autoSpaceDN w:val="0"/>
              <w:adjustRightInd w:val="0"/>
              <w:jc w:val="center"/>
              <w:rPr>
                <w:color w:val="000000"/>
                <w:sz w:val="22"/>
                <w:szCs w:val="22"/>
              </w:rPr>
            </w:pPr>
            <w:r w:rsidRPr="00F07C1D">
              <w:rPr>
                <w:color w:val="000000"/>
                <w:sz w:val="22"/>
                <w:szCs w:val="22"/>
              </w:rPr>
              <w:t>Документ основание</w:t>
            </w:r>
          </w:p>
        </w:tc>
      </w:tr>
      <w:tr w:rsidR="00F07C1D" w:rsidRPr="00F07C1D" w:rsidTr="00F07C1D">
        <w:tc>
          <w:tcPr>
            <w:tcW w:w="534" w:type="dxa"/>
            <w:tcBorders>
              <w:top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both"/>
              <w:rPr>
                <w:rFonts w:ascii="Arial" w:hAnsi="Arial" w:cs="Arial"/>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both"/>
              <w:rPr>
                <w:rFonts w:ascii="Arial" w:hAnsi="Arial" w:cs="Arial"/>
                <w:color w:val="000000"/>
                <w:sz w:val="28"/>
                <w:szCs w:val="28"/>
              </w:rPr>
            </w:pPr>
          </w:p>
        </w:tc>
        <w:tc>
          <w:tcPr>
            <w:tcW w:w="1200" w:type="dxa"/>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both"/>
              <w:rPr>
                <w:rFonts w:ascii="Arial" w:hAnsi="Arial" w:cs="Arial"/>
                <w:color w:val="000000"/>
                <w:sz w:val="28"/>
                <w:szCs w:val="28"/>
              </w:rPr>
            </w:pPr>
          </w:p>
        </w:tc>
        <w:tc>
          <w:tcPr>
            <w:tcW w:w="1060" w:type="dxa"/>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both"/>
              <w:rPr>
                <w:rFonts w:ascii="Arial" w:hAnsi="Arial" w:cs="Arial"/>
                <w:color w:val="000000"/>
                <w:sz w:val="28"/>
                <w:szCs w:val="28"/>
              </w:rPr>
            </w:pPr>
          </w:p>
        </w:tc>
        <w:tc>
          <w:tcPr>
            <w:tcW w:w="1220" w:type="dxa"/>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both"/>
              <w:rPr>
                <w:rFonts w:ascii="Arial" w:hAnsi="Arial" w:cs="Arial"/>
                <w:color w:val="000000"/>
                <w:sz w:val="28"/>
                <w:szCs w:val="28"/>
              </w:rPr>
            </w:pPr>
          </w:p>
        </w:tc>
        <w:tc>
          <w:tcPr>
            <w:tcW w:w="1240" w:type="dxa"/>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both"/>
              <w:rPr>
                <w:rFonts w:ascii="Arial" w:hAnsi="Arial" w:cs="Arial"/>
                <w:color w:val="000000"/>
                <w:sz w:val="28"/>
                <w:szCs w:val="28"/>
              </w:rPr>
            </w:pPr>
          </w:p>
        </w:tc>
        <w:tc>
          <w:tcPr>
            <w:tcW w:w="1265" w:type="dxa"/>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both"/>
              <w:rPr>
                <w:rFonts w:ascii="Arial" w:hAnsi="Arial" w:cs="Arial"/>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F07C1D" w:rsidRPr="00F07C1D" w:rsidRDefault="00F07C1D" w:rsidP="00F07C1D">
            <w:pPr>
              <w:widowControl w:val="0"/>
              <w:autoSpaceDE w:val="0"/>
              <w:autoSpaceDN w:val="0"/>
              <w:adjustRightInd w:val="0"/>
              <w:jc w:val="both"/>
              <w:rPr>
                <w:rFonts w:ascii="Arial" w:hAnsi="Arial" w:cs="Arial"/>
                <w:color w:val="000000"/>
                <w:sz w:val="28"/>
                <w:szCs w:val="28"/>
              </w:rPr>
            </w:pPr>
          </w:p>
        </w:tc>
        <w:tc>
          <w:tcPr>
            <w:tcW w:w="1276" w:type="dxa"/>
            <w:tcBorders>
              <w:top w:val="single" w:sz="4" w:space="0" w:color="auto"/>
              <w:left w:val="single" w:sz="4" w:space="0" w:color="auto"/>
              <w:bottom w:val="single" w:sz="4" w:space="0" w:color="auto"/>
            </w:tcBorders>
          </w:tcPr>
          <w:p w:rsidR="00F07C1D" w:rsidRPr="00F07C1D" w:rsidRDefault="00F07C1D" w:rsidP="00F07C1D">
            <w:pPr>
              <w:widowControl w:val="0"/>
              <w:autoSpaceDE w:val="0"/>
              <w:autoSpaceDN w:val="0"/>
              <w:adjustRightInd w:val="0"/>
              <w:jc w:val="both"/>
              <w:rPr>
                <w:rFonts w:ascii="Arial" w:hAnsi="Arial" w:cs="Arial"/>
                <w:color w:val="000000"/>
                <w:sz w:val="28"/>
                <w:szCs w:val="28"/>
              </w:rPr>
            </w:pPr>
          </w:p>
        </w:tc>
      </w:tr>
    </w:tbl>
    <w:p w:rsidR="00F07C1D" w:rsidRPr="00F07C1D" w:rsidRDefault="00F07C1D" w:rsidP="00F07C1D">
      <w:pPr>
        <w:widowControl w:val="0"/>
        <w:spacing w:line="260" w:lineRule="auto"/>
        <w:ind w:firstLine="480"/>
        <w:jc w:val="both"/>
        <w:rPr>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bookmarkStart w:id="17" w:name="sub_2000"/>
    </w:p>
    <w:p w:rsidR="00F07C1D" w:rsidRPr="00F07C1D" w:rsidRDefault="00F07C1D" w:rsidP="00F07C1D">
      <w:pPr>
        <w:widowControl w:val="0"/>
        <w:spacing w:line="260" w:lineRule="auto"/>
        <w:ind w:firstLine="698"/>
        <w:jc w:val="right"/>
        <w:rPr>
          <w:b/>
          <w:bCs/>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p>
    <w:p w:rsidR="00F07C1D" w:rsidRPr="00F07C1D" w:rsidRDefault="00F07C1D" w:rsidP="00F07C1D">
      <w:pPr>
        <w:widowControl w:val="0"/>
        <w:spacing w:line="260" w:lineRule="auto"/>
        <w:jc w:val="both"/>
        <w:rPr>
          <w:b/>
          <w:bCs/>
          <w:color w:val="000000"/>
          <w:sz w:val="28"/>
          <w:szCs w:val="28"/>
        </w:rPr>
      </w:pPr>
    </w:p>
    <w:p w:rsidR="00F07C1D" w:rsidRPr="00F07C1D" w:rsidRDefault="00F07C1D" w:rsidP="00F07C1D">
      <w:pPr>
        <w:widowControl w:val="0"/>
        <w:spacing w:line="260" w:lineRule="auto"/>
        <w:jc w:val="both"/>
        <w:rPr>
          <w:b/>
          <w:bCs/>
          <w:color w:val="000000"/>
          <w:sz w:val="28"/>
          <w:szCs w:val="28"/>
        </w:rPr>
      </w:pPr>
    </w:p>
    <w:p w:rsidR="00F07C1D" w:rsidRPr="00F07C1D" w:rsidRDefault="00F07C1D" w:rsidP="00F07C1D">
      <w:pPr>
        <w:widowControl w:val="0"/>
        <w:spacing w:line="260" w:lineRule="auto"/>
        <w:jc w:val="both"/>
        <w:rPr>
          <w:b/>
          <w:bCs/>
          <w:color w:val="000000"/>
          <w:sz w:val="28"/>
          <w:szCs w:val="28"/>
        </w:rPr>
      </w:pPr>
    </w:p>
    <w:p w:rsidR="00F07C1D" w:rsidRPr="00F07C1D" w:rsidRDefault="00F07C1D" w:rsidP="00F07C1D">
      <w:pPr>
        <w:widowControl w:val="0"/>
        <w:spacing w:line="260" w:lineRule="auto"/>
        <w:jc w:val="both"/>
        <w:rPr>
          <w:b/>
          <w:bCs/>
          <w:color w:val="000000"/>
          <w:sz w:val="28"/>
          <w:szCs w:val="28"/>
        </w:rPr>
      </w:pPr>
    </w:p>
    <w:p w:rsidR="00F07C1D" w:rsidRPr="00F07C1D" w:rsidRDefault="00F07C1D" w:rsidP="00F07C1D">
      <w:pPr>
        <w:widowControl w:val="0"/>
        <w:spacing w:line="260" w:lineRule="auto"/>
        <w:ind w:firstLine="698"/>
        <w:jc w:val="right"/>
        <w:rPr>
          <w:b/>
          <w:bCs/>
          <w:color w:val="000000"/>
          <w:sz w:val="28"/>
          <w:szCs w:val="28"/>
        </w:rPr>
      </w:pPr>
    </w:p>
    <w:bookmarkEnd w:id="17"/>
    <w:p w:rsidR="00F07C1D" w:rsidRPr="00F07C1D" w:rsidRDefault="00F07C1D" w:rsidP="00F07C1D">
      <w:pPr>
        <w:ind w:left="4383" w:firstLine="720"/>
        <w:rPr>
          <w:color w:val="000000"/>
          <w:sz w:val="28"/>
          <w:szCs w:val="28"/>
        </w:rPr>
      </w:pPr>
      <w:r w:rsidRPr="00F07C1D">
        <w:rPr>
          <w:color w:val="000000"/>
          <w:sz w:val="28"/>
          <w:szCs w:val="28"/>
        </w:rPr>
        <w:t>Приложение  2</w:t>
      </w:r>
    </w:p>
    <w:p w:rsidR="00F07C1D" w:rsidRPr="00F07C1D" w:rsidRDefault="00F07C1D" w:rsidP="00F07C1D">
      <w:pPr>
        <w:ind w:left="5103"/>
        <w:rPr>
          <w:color w:val="000000"/>
          <w:sz w:val="28"/>
          <w:szCs w:val="28"/>
        </w:rPr>
      </w:pPr>
      <w:r w:rsidRPr="00F07C1D">
        <w:rPr>
          <w:color w:val="000000"/>
          <w:sz w:val="28"/>
          <w:szCs w:val="28"/>
        </w:rPr>
        <w:t>к решению Совета сельского поселения Кирзинский сельсовет муниципального района Караидельский район Республики Башкортостан</w:t>
      </w:r>
    </w:p>
    <w:p w:rsidR="00F07C1D" w:rsidRPr="00F07C1D" w:rsidRDefault="00F07C1D" w:rsidP="00F07C1D">
      <w:pPr>
        <w:ind w:left="5103"/>
        <w:rPr>
          <w:color w:val="000000"/>
          <w:sz w:val="28"/>
          <w:szCs w:val="28"/>
        </w:rPr>
      </w:pPr>
      <w:r>
        <w:rPr>
          <w:color w:val="000000"/>
          <w:sz w:val="28"/>
          <w:szCs w:val="28"/>
        </w:rPr>
        <w:t>от «11</w:t>
      </w:r>
      <w:r w:rsidRPr="00F07C1D">
        <w:rPr>
          <w:color w:val="000000"/>
          <w:sz w:val="28"/>
          <w:szCs w:val="28"/>
        </w:rPr>
        <w:t>» июля 2019 г. №37/1</w:t>
      </w:r>
    </w:p>
    <w:p w:rsidR="00F07C1D" w:rsidRPr="00F07C1D" w:rsidRDefault="00F07C1D" w:rsidP="00F07C1D">
      <w:pPr>
        <w:widowControl w:val="0"/>
        <w:spacing w:line="260" w:lineRule="auto"/>
        <w:ind w:firstLine="480"/>
        <w:jc w:val="both"/>
        <w:rPr>
          <w:color w:val="000000"/>
          <w:sz w:val="28"/>
          <w:szCs w:val="28"/>
        </w:rPr>
      </w:pPr>
    </w:p>
    <w:p w:rsidR="00F07C1D" w:rsidRPr="00F07C1D" w:rsidRDefault="00F07C1D" w:rsidP="00F07C1D">
      <w:pPr>
        <w:keepNext/>
        <w:jc w:val="center"/>
        <w:outlineLvl w:val="0"/>
        <w:rPr>
          <w:color w:val="000000"/>
          <w:sz w:val="28"/>
          <w:szCs w:val="28"/>
        </w:rPr>
      </w:pPr>
      <w:r w:rsidRPr="00F07C1D">
        <w:rPr>
          <w:color w:val="000000"/>
          <w:sz w:val="28"/>
          <w:szCs w:val="28"/>
        </w:rPr>
        <w:t>Порядок и условия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w:t>
      </w:r>
    </w:p>
    <w:p w:rsidR="00F07C1D" w:rsidRPr="00F07C1D" w:rsidRDefault="00F07C1D" w:rsidP="00F07C1D">
      <w:pPr>
        <w:widowControl w:val="0"/>
        <w:spacing w:line="260" w:lineRule="auto"/>
        <w:ind w:firstLine="480"/>
        <w:jc w:val="both"/>
        <w:rPr>
          <w:color w:val="000000"/>
          <w:sz w:val="28"/>
          <w:szCs w:val="28"/>
        </w:rPr>
      </w:pPr>
    </w:p>
    <w:p w:rsidR="00F07C1D" w:rsidRPr="00F07C1D" w:rsidRDefault="00F07C1D" w:rsidP="00F07C1D">
      <w:pPr>
        <w:widowControl w:val="0"/>
        <w:spacing w:line="260" w:lineRule="auto"/>
        <w:ind w:firstLine="480"/>
        <w:jc w:val="both"/>
        <w:rPr>
          <w:color w:val="000000"/>
          <w:sz w:val="28"/>
          <w:szCs w:val="28"/>
        </w:rPr>
      </w:pPr>
      <w:bookmarkStart w:id="18" w:name="sub_201"/>
      <w:r w:rsidRPr="00F07C1D">
        <w:rPr>
          <w:color w:val="000000"/>
          <w:sz w:val="28"/>
          <w:szCs w:val="28"/>
        </w:rPr>
        <w:t xml:space="preserve">1. </w:t>
      </w:r>
      <w:proofErr w:type="gramStart"/>
      <w:r w:rsidRPr="00F07C1D">
        <w:rPr>
          <w:color w:val="000000"/>
          <w:sz w:val="28"/>
          <w:szCs w:val="28"/>
        </w:rPr>
        <w:t xml:space="preserve">Настоящий Порядок устанавливает порядок и условия предоставления в аренду имущества сельского поселения Кирзинский сельсовет муниципального района Караидельский район Республики Башкортостан, включенного в перечень имущества сельского поселения Кирзинский сельсовет муниципального района Караидельский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6" w:history="1">
        <w:r w:rsidRPr="00F07C1D">
          <w:rPr>
            <w:color w:val="000000"/>
            <w:sz w:val="28"/>
            <w:szCs w:val="28"/>
          </w:rPr>
          <w:t>частью 4 статьи</w:t>
        </w:r>
        <w:proofErr w:type="gramEnd"/>
        <w:r w:rsidRPr="00F07C1D">
          <w:rPr>
            <w:color w:val="000000"/>
            <w:sz w:val="28"/>
            <w:szCs w:val="28"/>
          </w:rPr>
          <w:t xml:space="preserve"> 18</w:t>
        </w:r>
      </w:hyperlink>
      <w:r w:rsidRPr="00F07C1D">
        <w:rPr>
          <w:color w:val="000000"/>
          <w:sz w:val="28"/>
          <w:szCs w:val="28"/>
        </w:rPr>
        <w:t xml:space="preserve"> Федерального закона от 24.07.2007 № 209-ФЗ "О развитии малого и среднего предпринимательства в Российской Федерации" (далее соответственно - Порядок, Перечень).</w:t>
      </w:r>
    </w:p>
    <w:bookmarkEnd w:id="18"/>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 xml:space="preserve">Порядок и условия предоставления в аренду земельных участков, включенных в Перечень, устанавливаются в соответствии с </w:t>
      </w:r>
      <w:hyperlink r:id="rId17" w:history="1">
        <w:r w:rsidRPr="00F07C1D">
          <w:rPr>
            <w:color w:val="000000"/>
            <w:sz w:val="28"/>
            <w:szCs w:val="28"/>
          </w:rPr>
          <w:t>гражданским</w:t>
        </w:r>
      </w:hyperlink>
      <w:r w:rsidRPr="00F07C1D">
        <w:rPr>
          <w:color w:val="000000"/>
          <w:sz w:val="28"/>
          <w:szCs w:val="28"/>
        </w:rPr>
        <w:t xml:space="preserve"> и </w:t>
      </w:r>
      <w:hyperlink r:id="rId18" w:history="1">
        <w:r w:rsidRPr="00F07C1D">
          <w:rPr>
            <w:color w:val="000000"/>
            <w:sz w:val="28"/>
            <w:szCs w:val="28"/>
          </w:rPr>
          <w:t>земельным</w:t>
        </w:r>
      </w:hyperlink>
      <w:r w:rsidRPr="00F07C1D">
        <w:rPr>
          <w:color w:val="000000"/>
          <w:sz w:val="28"/>
          <w:szCs w:val="28"/>
        </w:rPr>
        <w:t xml:space="preserve"> законодательством Российской Федерации.</w:t>
      </w:r>
    </w:p>
    <w:p w:rsidR="00F07C1D" w:rsidRPr="00F07C1D" w:rsidRDefault="00F07C1D" w:rsidP="00F07C1D">
      <w:pPr>
        <w:widowControl w:val="0"/>
        <w:autoSpaceDE w:val="0"/>
        <w:autoSpaceDN w:val="0"/>
        <w:adjustRightInd w:val="0"/>
        <w:ind w:firstLine="709"/>
        <w:jc w:val="both"/>
        <w:outlineLvl w:val="1"/>
        <w:rPr>
          <w:color w:val="000000"/>
          <w:sz w:val="28"/>
          <w:szCs w:val="28"/>
          <w:lang w:eastAsia="zh-CN"/>
        </w:rPr>
      </w:pPr>
      <w:bookmarkStart w:id="19" w:name="sub_202"/>
      <w:r w:rsidRPr="00F07C1D">
        <w:rPr>
          <w:color w:val="000000"/>
          <w:sz w:val="28"/>
          <w:szCs w:val="28"/>
        </w:rPr>
        <w:t xml:space="preserve">2. Имущество, включенное в Перечень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предоставляется в аренду на срок не менее пяти лет. </w:t>
      </w:r>
      <w:r w:rsidRPr="00F07C1D">
        <w:rPr>
          <w:color w:val="000000"/>
          <w:sz w:val="28"/>
          <w:szCs w:val="28"/>
          <w:lang w:eastAsia="zh-CN"/>
        </w:rPr>
        <w:t xml:space="preserve">Максимальный срок предоставления </w:t>
      </w:r>
      <w:proofErr w:type="gramStart"/>
      <w:r w:rsidRPr="00F07C1D">
        <w:rPr>
          <w:color w:val="000000"/>
          <w:sz w:val="28"/>
          <w:szCs w:val="28"/>
          <w:lang w:eastAsia="zh-CN"/>
        </w:rPr>
        <w:t>бизнес-инкубаторами</w:t>
      </w:r>
      <w:proofErr w:type="gramEnd"/>
      <w:r w:rsidRPr="00F07C1D">
        <w:rPr>
          <w:color w:val="000000"/>
          <w:sz w:val="28"/>
          <w:szCs w:val="28"/>
          <w:lang w:eastAsia="zh-CN"/>
        </w:rPr>
        <w:t xml:space="preserve"> муниципального имущества в аренду (субаренду) субъектам малого и среднего предпринимательства не должен превышать трех лет. </w:t>
      </w:r>
    </w:p>
    <w:p w:rsidR="00F07C1D" w:rsidRPr="00F07C1D" w:rsidRDefault="00F07C1D" w:rsidP="00F07C1D">
      <w:pPr>
        <w:widowControl w:val="0"/>
        <w:spacing w:line="260" w:lineRule="auto"/>
        <w:ind w:firstLine="480"/>
        <w:jc w:val="both"/>
        <w:rPr>
          <w:color w:val="000000"/>
          <w:sz w:val="28"/>
          <w:szCs w:val="28"/>
        </w:rPr>
      </w:pPr>
      <w:bookmarkStart w:id="20" w:name="sub_203"/>
      <w:bookmarkEnd w:id="19"/>
      <w:r w:rsidRPr="00F07C1D">
        <w:rPr>
          <w:color w:val="000000"/>
          <w:sz w:val="28"/>
          <w:szCs w:val="28"/>
        </w:rPr>
        <w:t xml:space="preserve">3. Срок, на который заключается договор аренды в отношении имущества, включенного в Перечень, может быть уменьшен на основании </w:t>
      </w:r>
      <w:r w:rsidRPr="00F07C1D">
        <w:rPr>
          <w:color w:val="000000"/>
          <w:sz w:val="28"/>
          <w:szCs w:val="28"/>
        </w:rPr>
        <w:lastRenderedPageBreak/>
        <w:t>поданного до заключения такого договора заявления лица, приобретающего права владения.</w:t>
      </w:r>
    </w:p>
    <w:p w:rsidR="00F07C1D" w:rsidRPr="00F07C1D" w:rsidRDefault="00F07C1D" w:rsidP="00F07C1D">
      <w:pPr>
        <w:widowControl w:val="0"/>
        <w:spacing w:line="260" w:lineRule="auto"/>
        <w:ind w:firstLine="480"/>
        <w:jc w:val="both"/>
        <w:rPr>
          <w:color w:val="000000"/>
          <w:sz w:val="28"/>
          <w:szCs w:val="28"/>
        </w:rPr>
      </w:pPr>
      <w:bookmarkStart w:id="21" w:name="sub_204"/>
      <w:bookmarkEnd w:id="20"/>
      <w:r w:rsidRPr="00F07C1D">
        <w:rPr>
          <w:color w:val="000000"/>
          <w:sz w:val="28"/>
          <w:szCs w:val="28"/>
        </w:rPr>
        <w:t>4. Арендаторами имущества являются:</w:t>
      </w:r>
    </w:p>
    <w:bookmarkEnd w:id="21"/>
    <w:p w:rsidR="00F07C1D" w:rsidRPr="00F07C1D" w:rsidRDefault="00F07C1D" w:rsidP="00F07C1D">
      <w:pPr>
        <w:widowControl w:val="0"/>
        <w:spacing w:line="260" w:lineRule="auto"/>
        <w:ind w:firstLine="480"/>
        <w:jc w:val="both"/>
        <w:rPr>
          <w:color w:val="000000"/>
          <w:sz w:val="28"/>
          <w:szCs w:val="28"/>
        </w:rPr>
      </w:pPr>
      <w:proofErr w:type="gramStart"/>
      <w:r w:rsidRPr="00F07C1D">
        <w:rPr>
          <w:color w:val="000000"/>
          <w:sz w:val="28"/>
          <w:szCs w:val="28"/>
        </w:rPr>
        <w:t xml:space="preserve">а)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критериям отнесения к субъектам малого и среднего предпринимательства в соответствии со </w:t>
      </w:r>
      <w:hyperlink r:id="rId19" w:history="1">
        <w:r w:rsidRPr="00F07C1D">
          <w:rPr>
            <w:color w:val="000000"/>
            <w:sz w:val="28"/>
            <w:szCs w:val="28"/>
          </w:rPr>
          <w:t>статьей 4</w:t>
        </w:r>
      </w:hyperlink>
      <w:r w:rsidRPr="00F07C1D">
        <w:rPr>
          <w:color w:val="000000"/>
          <w:sz w:val="28"/>
          <w:szCs w:val="28"/>
        </w:rPr>
        <w:t xml:space="preserve"> Федерального закона от 24.07.2007 № 209-ФЗ "О развитии малого и среднего предпринимательства в Российской Федерации" (далее - Федеральный закон);</w:t>
      </w:r>
      <w:proofErr w:type="gramEnd"/>
    </w:p>
    <w:p w:rsidR="00F07C1D" w:rsidRPr="00F07C1D" w:rsidRDefault="00F07C1D" w:rsidP="00F07C1D">
      <w:pPr>
        <w:widowControl w:val="0"/>
        <w:spacing w:line="260" w:lineRule="auto"/>
        <w:ind w:firstLine="480"/>
        <w:jc w:val="both"/>
        <w:rPr>
          <w:color w:val="000000"/>
          <w:sz w:val="28"/>
          <w:szCs w:val="28"/>
        </w:rPr>
      </w:pPr>
      <w:proofErr w:type="gramStart"/>
      <w:r w:rsidRPr="00F07C1D">
        <w:rPr>
          <w:color w:val="000000"/>
          <w:sz w:val="28"/>
          <w:szCs w:val="28"/>
        </w:rPr>
        <w:t xml:space="preserve">б) зарегистрированные в соответствии с законодательством Российской Федерации организации, образующие инфраструктуру поддержки субъектов малого и среднего предпринимательства, указанные в </w:t>
      </w:r>
      <w:hyperlink r:id="rId20" w:history="1">
        <w:r w:rsidRPr="00F07C1D">
          <w:rPr>
            <w:color w:val="000000"/>
            <w:sz w:val="28"/>
            <w:szCs w:val="28"/>
          </w:rPr>
          <w:t>статье 15</w:t>
        </w:r>
      </w:hyperlink>
      <w:r w:rsidRPr="00F07C1D">
        <w:rPr>
          <w:color w:val="000000"/>
          <w:sz w:val="28"/>
          <w:szCs w:val="28"/>
        </w:rPr>
        <w:t xml:space="preserve"> Федерального закона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roofErr w:type="gramEnd"/>
    </w:p>
    <w:p w:rsidR="00F07C1D" w:rsidRPr="00F07C1D" w:rsidRDefault="00F07C1D" w:rsidP="00F07C1D">
      <w:pPr>
        <w:widowControl w:val="0"/>
        <w:spacing w:line="260" w:lineRule="auto"/>
        <w:ind w:firstLine="480"/>
        <w:jc w:val="both"/>
        <w:rPr>
          <w:color w:val="000000"/>
          <w:sz w:val="28"/>
          <w:szCs w:val="28"/>
        </w:rPr>
      </w:pPr>
      <w:bookmarkStart w:id="22" w:name="sub_205"/>
      <w:r w:rsidRPr="00F07C1D">
        <w:rPr>
          <w:color w:val="000000"/>
          <w:sz w:val="28"/>
          <w:szCs w:val="28"/>
        </w:rPr>
        <w:t xml:space="preserve">5. Имущество, включенное в Перечень, не может быть предоставлено в аренду категориям субъектов малого и среднего предпринимательства, перечисленным в </w:t>
      </w:r>
      <w:hyperlink r:id="rId21" w:history="1">
        <w:r w:rsidRPr="00F07C1D">
          <w:rPr>
            <w:color w:val="000000"/>
            <w:sz w:val="28"/>
            <w:szCs w:val="28"/>
          </w:rPr>
          <w:t>части 3 статьи 14</w:t>
        </w:r>
      </w:hyperlink>
      <w:r w:rsidRPr="00F07C1D">
        <w:rPr>
          <w:color w:val="000000"/>
          <w:sz w:val="28"/>
          <w:szCs w:val="28"/>
        </w:rPr>
        <w:t xml:space="preserve"> Федерального закона, и в случаях, установленных </w:t>
      </w:r>
      <w:hyperlink r:id="rId22" w:history="1">
        <w:r w:rsidRPr="00F07C1D">
          <w:rPr>
            <w:color w:val="000000"/>
            <w:sz w:val="28"/>
            <w:szCs w:val="28"/>
          </w:rPr>
          <w:t>частью 5 статьи 14</w:t>
        </w:r>
      </w:hyperlink>
      <w:r w:rsidRPr="00F07C1D">
        <w:rPr>
          <w:color w:val="000000"/>
          <w:sz w:val="28"/>
          <w:szCs w:val="28"/>
        </w:rPr>
        <w:t xml:space="preserve"> Федерального закона.</w:t>
      </w:r>
    </w:p>
    <w:p w:rsidR="00F07C1D" w:rsidRPr="00F07C1D" w:rsidRDefault="00F07C1D" w:rsidP="00F07C1D">
      <w:pPr>
        <w:widowControl w:val="0"/>
        <w:spacing w:line="260" w:lineRule="auto"/>
        <w:ind w:firstLine="480"/>
        <w:jc w:val="both"/>
        <w:rPr>
          <w:color w:val="000000"/>
          <w:sz w:val="28"/>
          <w:szCs w:val="28"/>
        </w:rPr>
      </w:pPr>
      <w:bookmarkStart w:id="23" w:name="sub_206"/>
      <w:bookmarkEnd w:id="22"/>
      <w:r w:rsidRPr="00F07C1D">
        <w:rPr>
          <w:color w:val="000000"/>
          <w:sz w:val="28"/>
          <w:szCs w:val="28"/>
        </w:rPr>
        <w:t>6. Имущество, включенное в Перечень, предоставляется в аренду исключительно по результатам торгов на право заключения этих договоров, за исключением случаев, установленных законодательством Российской Федерации.</w:t>
      </w:r>
    </w:p>
    <w:p w:rsidR="00F07C1D" w:rsidRPr="00F07C1D" w:rsidRDefault="00F07C1D" w:rsidP="00F07C1D">
      <w:pPr>
        <w:widowControl w:val="0"/>
        <w:spacing w:line="260" w:lineRule="auto"/>
        <w:ind w:firstLine="480"/>
        <w:jc w:val="both"/>
        <w:rPr>
          <w:color w:val="000000"/>
          <w:sz w:val="28"/>
          <w:szCs w:val="28"/>
        </w:rPr>
      </w:pPr>
      <w:bookmarkStart w:id="24" w:name="sub_207"/>
      <w:bookmarkEnd w:id="23"/>
      <w:r w:rsidRPr="00F07C1D">
        <w:rPr>
          <w:color w:val="000000"/>
          <w:sz w:val="28"/>
          <w:szCs w:val="28"/>
        </w:rPr>
        <w:t xml:space="preserve">7. Решение о проведении торгов на право заключения договора аренды принимается главой Администрации в срок, не позднее 6 месяцев </w:t>
      </w:r>
      <w:proofErr w:type="gramStart"/>
      <w:r w:rsidRPr="00F07C1D">
        <w:rPr>
          <w:color w:val="000000"/>
          <w:sz w:val="28"/>
          <w:szCs w:val="28"/>
        </w:rPr>
        <w:t>с даты включения</w:t>
      </w:r>
      <w:proofErr w:type="gramEnd"/>
      <w:r w:rsidRPr="00F07C1D">
        <w:rPr>
          <w:color w:val="000000"/>
          <w:sz w:val="28"/>
          <w:szCs w:val="28"/>
        </w:rPr>
        <w:t xml:space="preserve">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 включенного в Перечень.</w:t>
      </w:r>
    </w:p>
    <w:bookmarkEnd w:id="24"/>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Арендодателем имущества, включенного в Перечень, является:</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Администрация - в отношении имущества казны;</w:t>
      </w:r>
    </w:p>
    <w:p w:rsidR="00F07C1D" w:rsidRPr="00F07C1D" w:rsidRDefault="00F07C1D" w:rsidP="00F07C1D">
      <w:pPr>
        <w:widowControl w:val="0"/>
        <w:spacing w:line="260" w:lineRule="auto"/>
        <w:ind w:firstLine="480"/>
        <w:jc w:val="both"/>
        <w:rPr>
          <w:color w:val="000000"/>
          <w:sz w:val="28"/>
          <w:szCs w:val="28"/>
        </w:rPr>
      </w:pPr>
      <w:bookmarkStart w:id="25" w:name="sub_208"/>
      <w:r w:rsidRPr="00F07C1D">
        <w:rPr>
          <w:color w:val="000000"/>
          <w:sz w:val="28"/>
          <w:szCs w:val="28"/>
        </w:rPr>
        <w:t xml:space="preserve">8. Конкурсы или аукционы проводятся в порядке, установленном </w:t>
      </w:r>
      <w:hyperlink r:id="rId23" w:history="1">
        <w:r w:rsidRPr="00F07C1D">
          <w:rPr>
            <w:color w:val="000000"/>
            <w:sz w:val="28"/>
            <w:szCs w:val="28"/>
          </w:rPr>
          <w:t>Федеральным законом</w:t>
        </w:r>
      </w:hyperlink>
      <w:r w:rsidRPr="00F07C1D">
        <w:rPr>
          <w:color w:val="000000"/>
          <w:sz w:val="28"/>
          <w:szCs w:val="28"/>
        </w:rPr>
        <w:t xml:space="preserve"> от 26.07.2006 № 135-ФЗ "О защите конкуренции".</w:t>
      </w:r>
    </w:p>
    <w:bookmarkEnd w:id="25"/>
    <w:p w:rsidR="00F07C1D" w:rsidRPr="00F07C1D" w:rsidRDefault="00F07C1D" w:rsidP="00F07C1D">
      <w:pPr>
        <w:widowControl w:val="0"/>
        <w:spacing w:line="260" w:lineRule="auto"/>
        <w:ind w:firstLine="480"/>
        <w:jc w:val="both"/>
        <w:rPr>
          <w:color w:val="000000"/>
          <w:sz w:val="28"/>
          <w:szCs w:val="28"/>
        </w:rPr>
      </w:pPr>
      <w:proofErr w:type="gramStart"/>
      <w:r w:rsidRPr="00F07C1D">
        <w:rPr>
          <w:color w:val="000000"/>
          <w:sz w:val="28"/>
          <w:szCs w:val="28"/>
        </w:rPr>
        <w:t xml:space="preserve">При проведении торгов, участниками которых являются только субъекты малого и среднего предпринимательства или организации, 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 включенного в </w:t>
      </w:r>
      <w:hyperlink r:id="rId24" w:history="1">
        <w:r w:rsidRPr="00F07C1D">
          <w:rPr>
            <w:color w:val="000000"/>
            <w:sz w:val="28"/>
            <w:szCs w:val="28"/>
          </w:rPr>
          <w:t>Перечень</w:t>
        </w:r>
      </w:hyperlink>
      <w:r w:rsidRPr="00F07C1D">
        <w:rPr>
          <w:color w:val="000000"/>
          <w:sz w:val="28"/>
          <w:szCs w:val="28"/>
        </w:rPr>
        <w:t xml:space="preserve">, представляет документы, </w:t>
      </w:r>
      <w:r w:rsidRPr="00F07C1D">
        <w:rPr>
          <w:color w:val="000000"/>
          <w:sz w:val="28"/>
          <w:szCs w:val="28"/>
        </w:rPr>
        <w:lastRenderedPageBreak/>
        <w:t xml:space="preserve">предусмотренные </w:t>
      </w:r>
      <w:hyperlink r:id="rId25" w:history="1">
        <w:r w:rsidRPr="00F07C1D">
          <w:rPr>
            <w:color w:val="000000"/>
            <w:sz w:val="28"/>
            <w:szCs w:val="28"/>
          </w:rPr>
          <w:t>приказом</w:t>
        </w:r>
      </w:hyperlink>
      <w:r w:rsidRPr="00F07C1D">
        <w:rPr>
          <w:color w:val="000000"/>
          <w:sz w:val="28"/>
          <w:szCs w:val="28"/>
        </w:rPr>
        <w:t xml:space="preserve"> Федеральной антимонопольной службы Российской Федерации от 10.02.2010 № 67 "О порядке проведения конкурсов или аукционов на право заключения</w:t>
      </w:r>
      <w:proofErr w:type="gramEnd"/>
      <w:r w:rsidRPr="00F07C1D">
        <w:rPr>
          <w:color w:val="000000"/>
          <w:sz w:val="28"/>
          <w:szCs w:val="28"/>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07C1D" w:rsidRPr="00F07C1D" w:rsidRDefault="00F07C1D" w:rsidP="00F07C1D">
      <w:pPr>
        <w:widowControl w:val="0"/>
        <w:spacing w:line="260" w:lineRule="auto"/>
        <w:ind w:firstLine="480"/>
        <w:jc w:val="both"/>
        <w:rPr>
          <w:color w:val="000000"/>
          <w:sz w:val="28"/>
          <w:szCs w:val="28"/>
        </w:rPr>
      </w:pPr>
      <w:bookmarkStart w:id="26" w:name="sub_209"/>
      <w:r w:rsidRPr="00F07C1D">
        <w:rPr>
          <w:color w:val="000000"/>
          <w:sz w:val="28"/>
          <w:szCs w:val="28"/>
        </w:rPr>
        <w:t>9. Факт отнесения лица, претендующего на приобретение во владение имущества,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w:t>
      </w:r>
    </w:p>
    <w:p w:rsidR="00F07C1D" w:rsidRPr="00F07C1D" w:rsidRDefault="00F07C1D" w:rsidP="00F07C1D">
      <w:pPr>
        <w:widowControl w:val="0"/>
        <w:spacing w:line="260" w:lineRule="auto"/>
        <w:ind w:firstLine="480"/>
        <w:jc w:val="both"/>
        <w:rPr>
          <w:color w:val="000000"/>
          <w:sz w:val="28"/>
          <w:szCs w:val="28"/>
        </w:rPr>
      </w:pPr>
      <w:bookmarkStart w:id="27" w:name="sub_210"/>
      <w:bookmarkEnd w:id="26"/>
      <w:r w:rsidRPr="00F07C1D">
        <w:rPr>
          <w:color w:val="000000"/>
          <w:sz w:val="28"/>
          <w:szCs w:val="28"/>
        </w:rPr>
        <w:t xml:space="preserve">10. Заявитель не допускается конкурсной или аукционной комиссией к участию в конкурсе или аукционе, если он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соответствует требованиям, установленным </w:t>
      </w:r>
      <w:hyperlink r:id="rId26" w:history="1">
        <w:r w:rsidRPr="00F07C1D">
          <w:rPr>
            <w:color w:val="000000"/>
            <w:sz w:val="28"/>
            <w:szCs w:val="28"/>
          </w:rPr>
          <w:t>частями 3</w:t>
        </w:r>
      </w:hyperlink>
      <w:r w:rsidRPr="00F07C1D">
        <w:rPr>
          <w:color w:val="000000"/>
          <w:sz w:val="28"/>
          <w:szCs w:val="28"/>
        </w:rPr>
        <w:t xml:space="preserve"> и </w:t>
      </w:r>
      <w:hyperlink r:id="rId27" w:history="1">
        <w:r w:rsidRPr="00F07C1D">
          <w:rPr>
            <w:color w:val="000000"/>
            <w:sz w:val="28"/>
            <w:szCs w:val="28"/>
          </w:rPr>
          <w:t>5 статьи 14</w:t>
        </w:r>
      </w:hyperlink>
      <w:r w:rsidRPr="00F07C1D">
        <w:rPr>
          <w:color w:val="000000"/>
          <w:sz w:val="28"/>
          <w:szCs w:val="28"/>
        </w:rPr>
        <w:t xml:space="preserve"> Федерального закона.</w:t>
      </w:r>
    </w:p>
    <w:p w:rsidR="00F07C1D" w:rsidRPr="00F07C1D" w:rsidRDefault="00F07C1D" w:rsidP="00F07C1D">
      <w:pPr>
        <w:widowControl w:val="0"/>
        <w:spacing w:line="260" w:lineRule="auto"/>
        <w:ind w:firstLine="480"/>
        <w:jc w:val="both"/>
        <w:rPr>
          <w:color w:val="000000"/>
          <w:sz w:val="28"/>
          <w:szCs w:val="28"/>
        </w:rPr>
      </w:pPr>
      <w:bookmarkStart w:id="28" w:name="sub_211"/>
      <w:bookmarkEnd w:id="27"/>
      <w:r w:rsidRPr="00F07C1D">
        <w:rPr>
          <w:color w:val="000000"/>
          <w:sz w:val="28"/>
          <w:szCs w:val="28"/>
        </w:rPr>
        <w:t xml:space="preserve">11. </w:t>
      </w:r>
      <w:proofErr w:type="gramStart"/>
      <w:r w:rsidRPr="00F07C1D">
        <w:rPr>
          <w:color w:val="000000"/>
          <w:sz w:val="28"/>
          <w:szCs w:val="28"/>
        </w:rPr>
        <w:t xml:space="preserve">Начальный размер арендной платы устанавливается на основании отчета об оценке рыночной арендной платы, подготовленного в соответствии с </w:t>
      </w:r>
      <w:hyperlink r:id="rId28" w:history="1">
        <w:r w:rsidRPr="00F07C1D">
          <w:rPr>
            <w:color w:val="000000"/>
            <w:sz w:val="28"/>
            <w:szCs w:val="28"/>
          </w:rPr>
          <w:t>законодательством</w:t>
        </w:r>
      </w:hyperlink>
      <w:r w:rsidRPr="00F07C1D">
        <w:rPr>
          <w:color w:val="000000"/>
          <w:sz w:val="28"/>
          <w:szCs w:val="28"/>
        </w:rPr>
        <w:t xml:space="preserve"> Российской Федерации об оценочной деятельности, либо с Методикой определения годовой арендной платы за пользование муниципальным имуществом сельского поселения Кирзинский сельсовет муниципального района Караидельский район Республики Башкортостан, утвержденной решением Совета сельского поселения Кирзинский сельсовет муниципального района Караидельский район Республики Башкортостан от  19.03.2019 №33</w:t>
      </w:r>
      <w:proofErr w:type="gramEnd"/>
      <w:r w:rsidRPr="00F07C1D">
        <w:rPr>
          <w:color w:val="000000"/>
          <w:sz w:val="28"/>
          <w:szCs w:val="28"/>
        </w:rPr>
        <w:t xml:space="preserve">/3 (с последующими изменениями). 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 а также в случае </w:t>
      </w:r>
      <w:proofErr w:type="gramStart"/>
      <w:r w:rsidRPr="00F07C1D">
        <w:rPr>
          <w:color w:val="000000"/>
          <w:sz w:val="28"/>
          <w:szCs w:val="28"/>
        </w:rPr>
        <w:t>наличия необходимости заключения договора аренды</w:t>
      </w:r>
      <w:proofErr w:type="gramEnd"/>
      <w:r w:rsidRPr="00F07C1D">
        <w:rPr>
          <w:color w:val="000000"/>
          <w:sz w:val="28"/>
          <w:szCs w:val="28"/>
        </w:rPr>
        <w:t xml:space="preserve"> в кратчайшие сроки.</w:t>
      </w:r>
    </w:p>
    <w:p w:rsidR="00F07C1D" w:rsidRPr="00F07C1D" w:rsidRDefault="00F07C1D" w:rsidP="00F07C1D">
      <w:pPr>
        <w:widowControl w:val="0"/>
        <w:spacing w:line="260" w:lineRule="auto"/>
        <w:ind w:firstLine="480"/>
        <w:jc w:val="both"/>
        <w:rPr>
          <w:color w:val="000000"/>
          <w:sz w:val="28"/>
          <w:szCs w:val="28"/>
        </w:rPr>
      </w:pPr>
      <w:bookmarkStart w:id="29" w:name="sub_212"/>
      <w:bookmarkEnd w:id="28"/>
      <w:r w:rsidRPr="00F07C1D">
        <w:rPr>
          <w:color w:val="000000"/>
          <w:sz w:val="28"/>
          <w:szCs w:val="28"/>
        </w:rPr>
        <w:t>12. В случае если в отношении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Администрация  организует торги на заключение договора аренды.</w:t>
      </w:r>
    </w:p>
    <w:p w:rsidR="00F07C1D" w:rsidRPr="00F07C1D" w:rsidRDefault="00F07C1D" w:rsidP="00F07C1D">
      <w:pPr>
        <w:widowControl w:val="0"/>
        <w:spacing w:line="260" w:lineRule="auto"/>
        <w:ind w:firstLine="480"/>
        <w:jc w:val="both"/>
        <w:rPr>
          <w:color w:val="000000"/>
          <w:sz w:val="28"/>
          <w:szCs w:val="28"/>
        </w:rPr>
      </w:pPr>
      <w:bookmarkStart w:id="30" w:name="sub_213"/>
      <w:bookmarkEnd w:id="29"/>
      <w:r w:rsidRPr="00F07C1D">
        <w:rPr>
          <w:color w:val="000000"/>
          <w:sz w:val="28"/>
          <w:szCs w:val="28"/>
        </w:rPr>
        <w:t xml:space="preserve">13. </w:t>
      </w:r>
      <w:proofErr w:type="gramStart"/>
      <w:r w:rsidRPr="00F07C1D">
        <w:rPr>
          <w:color w:val="000000"/>
          <w:sz w:val="28"/>
          <w:szCs w:val="28"/>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9" w:history="1">
        <w:r w:rsidRPr="00F07C1D">
          <w:rPr>
            <w:color w:val="000000"/>
            <w:sz w:val="28"/>
            <w:szCs w:val="28"/>
          </w:rPr>
          <w:t>Федеральным законом</w:t>
        </w:r>
      </w:hyperlink>
      <w:r w:rsidRPr="00F07C1D">
        <w:rPr>
          <w:color w:val="000000"/>
          <w:sz w:val="28"/>
          <w:szCs w:val="28"/>
        </w:rPr>
        <w:t xml:space="preserve"> от 22.07.2008 № 159-ФЗ "Об </w:t>
      </w:r>
      <w:r w:rsidRPr="00F07C1D">
        <w:rPr>
          <w:color w:val="000000"/>
          <w:sz w:val="28"/>
          <w:szCs w:val="28"/>
        </w:rPr>
        <w:lastRenderedPageBreak/>
        <w:t>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w:t>
      </w:r>
      <w:proofErr w:type="gramEnd"/>
      <w:r w:rsidRPr="00F07C1D">
        <w:rPr>
          <w:color w:val="000000"/>
          <w:sz w:val="28"/>
          <w:szCs w:val="28"/>
        </w:rPr>
        <w:t xml:space="preserve">, </w:t>
      </w:r>
      <w:proofErr w:type="gramStart"/>
      <w:r w:rsidRPr="00F07C1D">
        <w:rPr>
          <w:color w:val="000000"/>
          <w:sz w:val="28"/>
          <w:szCs w:val="28"/>
        </w:rPr>
        <w:t xml:space="preserve">указанных в </w:t>
      </w:r>
      <w:hyperlink r:id="rId30" w:history="1">
        <w:r w:rsidRPr="00F07C1D">
          <w:rPr>
            <w:color w:val="000000"/>
            <w:sz w:val="28"/>
            <w:szCs w:val="28"/>
          </w:rPr>
          <w:t>подпунктах 6</w:t>
        </w:r>
      </w:hyperlink>
      <w:r w:rsidRPr="00F07C1D">
        <w:rPr>
          <w:color w:val="000000"/>
          <w:sz w:val="28"/>
          <w:szCs w:val="28"/>
        </w:rPr>
        <w:t>,</w:t>
      </w:r>
      <w:hyperlink r:id="rId31" w:history="1">
        <w:r w:rsidRPr="00F07C1D">
          <w:rPr>
            <w:color w:val="000000"/>
            <w:sz w:val="28"/>
            <w:szCs w:val="28"/>
          </w:rPr>
          <w:t>8</w:t>
        </w:r>
      </w:hyperlink>
      <w:r w:rsidRPr="00F07C1D">
        <w:rPr>
          <w:color w:val="000000"/>
          <w:sz w:val="28"/>
          <w:szCs w:val="28"/>
        </w:rPr>
        <w:t>,</w:t>
      </w:r>
      <w:hyperlink r:id="rId32" w:history="1">
        <w:r w:rsidRPr="00F07C1D">
          <w:rPr>
            <w:color w:val="000000"/>
            <w:sz w:val="28"/>
            <w:szCs w:val="28"/>
          </w:rPr>
          <w:t>9 пункта 2 статьи 39.3</w:t>
        </w:r>
      </w:hyperlink>
      <w:r w:rsidRPr="00F07C1D">
        <w:rPr>
          <w:color w:val="000000"/>
          <w:sz w:val="28"/>
          <w:szCs w:val="28"/>
        </w:rPr>
        <w:t xml:space="preserve"> Земельного кодекса Российской Федерации.</w:t>
      </w:r>
      <w:proofErr w:type="gramEnd"/>
    </w:p>
    <w:bookmarkEnd w:id="30"/>
    <w:p w:rsidR="00F07C1D" w:rsidRPr="00F07C1D" w:rsidRDefault="00F07C1D" w:rsidP="00F07C1D">
      <w:pPr>
        <w:widowControl w:val="0"/>
        <w:spacing w:line="260" w:lineRule="auto"/>
        <w:ind w:firstLine="480"/>
        <w:jc w:val="both"/>
        <w:rPr>
          <w:color w:val="000000"/>
          <w:sz w:val="28"/>
          <w:szCs w:val="28"/>
        </w:rPr>
      </w:pPr>
      <w:proofErr w:type="gramStart"/>
      <w:r w:rsidRPr="00F07C1D">
        <w:rPr>
          <w:color w:val="000000"/>
          <w:sz w:val="28"/>
          <w:szCs w:val="28"/>
        </w:rPr>
        <w:t xml:space="preserve">В отношении указанного имущества запрещаются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3" w:history="1">
        <w:r w:rsidRPr="00F07C1D">
          <w:rPr>
            <w:color w:val="000000"/>
            <w:sz w:val="28"/>
            <w:szCs w:val="28"/>
          </w:rPr>
          <w:t>пунктом 14 части 1 статьи 17</w:t>
        </w:r>
      </w:hyperlink>
      <w:r w:rsidRPr="00F07C1D">
        <w:rPr>
          <w:color w:val="000000"/>
          <w:sz w:val="28"/>
          <w:szCs w:val="28"/>
        </w:rPr>
        <w:t xml:space="preserve"> Федерального закона от 26.07.2006</w:t>
      </w:r>
      <w:proofErr w:type="gramEnd"/>
      <w:r w:rsidRPr="00F07C1D">
        <w:rPr>
          <w:color w:val="000000"/>
          <w:sz w:val="28"/>
          <w:szCs w:val="28"/>
        </w:rPr>
        <w:t xml:space="preserve"> № 135-ФЗ "О защите конкуренции".</w:t>
      </w:r>
    </w:p>
    <w:p w:rsidR="00F07C1D" w:rsidRPr="00F07C1D" w:rsidRDefault="00F07C1D" w:rsidP="00F07C1D">
      <w:pPr>
        <w:widowControl w:val="0"/>
        <w:spacing w:line="260" w:lineRule="auto"/>
        <w:ind w:firstLine="480"/>
        <w:jc w:val="both"/>
        <w:rPr>
          <w:color w:val="000000"/>
          <w:sz w:val="28"/>
          <w:szCs w:val="28"/>
        </w:rPr>
      </w:pPr>
      <w:bookmarkStart w:id="31" w:name="sub_214"/>
      <w:r w:rsidRPr="00F07C1D">
        <w:rPr>
          <w:color w:val="000000"/>
          <w:sz w:val="28"/>
          <w:szCs w:val="28"/>
        </w:rPr>
        <w:t>14. Арендная плата за пользование имуществом, включенным в Перечень, вносится в следующем порядке:</w:t>
      </w:r>
    </w:p>
    <w:bookmarkEnd w:id="31"/>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в первый год аренды - 40 процентов размера арендной платы;</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во второй год аренды - 60 процентов размера арендной платы;</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в третий год аренды - 80 процентов размера арендной платы;</w:t>
      </w:r>
    </w:p>
    <w:p w:rsidR="00F07C1D" w:rsidRPr="00F07C1D" w:rsidRDefault="00F07C1D" w:rsidP="00F07C1D">
      <w:pPr>
        <w:widowControl w:val="0"/>
        <w:spacing w:line="260" w:lineRule="auto"/>
        <w:ind w:firstLine="480"/>
        <w:jc w:val="both"/>
        <w:rPr>
          <w:color w:val="000000"/>
          <w:sz w:val="28"/>
          <w:szCs w:val="28"/>
        </w:rPr>
      </w:pPr>
      <w:r w:rsidRPr="00F07C1D">
        <w:rPr>
          <w:color w:val="000000"/>
          <w:sz w:val="28"/>
          <w:szCs w:val="28"/>
        </w:rPr>
        <w:t>в четвертый год аренды и далее - 100 процентов размера арендной платы.</w:t>
      </w:r>
    </w:p>
    <w:p w:rsidR="00F07C1D" w:rsidRPr="00F07C1D" w:rsidRDefault="00F07C1D" w:rsidP="00F07C1D">
      <w:pPr>
        <w:widowControl w:val="0"/>
        <w:spacing w:line="260" w:lineRule="auto"/>
        <w:ind w:firstLine="480"/>
        <w:jc w:val="both"/>
        <w:rPr>
          <w:color w:val="000000"/>
          <w:sz w:val="28"/>
          <w:szCs w:val="28"/>
        </w:rPr>
      </w:pPr>
      <w:bookmarkStart w:id="32" w:name="sub_215"/>
      <w:r w:rsidRPr="00F07C1D">
        <w:rPr>
          <w:color w:val="000000"/>
          <w:sz w:val="28"/>
          <w:szCs w:val="28"/>
        </w:rPr>
        <w:t>15. Использование арендаторами имущества, включенного в Перечень, не по целевому назначению не допускается.</w:t>
      </w:r>
    </w:p>
    <w:p w:rsidR="00F07C1D" w:rsidRPr="00F07C1D" w:rsidRDefault="00F07C1D" w:rsidP="00F07C1D">
      <w:pPr>
        <w:widowControl w:val="0"/>
        <w:spacing w:line="260" w:lineRule="auto"/>
        <w:ind w:firstLine="480"/>
        <w:jc w:val="both"/>
        <w:rPr>
          <w:color w:val="000000"/>
          <w:sz w:val="28"/>
          <w:szCs w:val="28"/>
        </w:rPr>
      </w:pPr>
      <w:bookmarkStart w:id="33" w:name="sub_216"/>
      <w:bookmarkEnd w:id="32"/>
      <w:r w:rsidRPr="00F07C1D">
        <w:rPr>
          <w:color w:val="000000"/>
          <w:sz w:val="28"/>
          <w:szCs w:val="28"/>
        </w:rPr>
        <w:t xml:space="preserve">16. В целях </w:t>
      </w:r>
      <w:proofErr w:type="gramStart"/>
      <w:r w:rsidRPr="00F07C1D">
        <w:rPr>
          <w:color w:val="000000"/>
          <w:sz w:val="28"/>
          <w:szCs w:val="28"/>
        </w:rPr>
        <w:t>контроля за</w:t>
      </w:r>
      <w:proofErr w:type="gramEnd"/>
      <w:r w:rsidRPr="00F07C1D">
        <w:rPr>
          <w:color w:val="000000"/>
          <w:sz w:val="28"/>
          <w:szCs w:val="28"/>
        </w:rPr>
        <w:t xml:space="preserve">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Арендодателя осуществлять проверки его использования не реже одного раза в год.</w:t>
      </w:r>
    </w:p>
    <w:p w:rsidR="00F07C1D" w:rsidRPr="00F07C1D" w:rsidRDefault="00F07C1D" w:rsidP="00F07C1D">
      <w:pPr>
        <w:widowControl w:val="0"/>
        <w:spacing w:line="260" w:lineRule="auto"/>
        <w:ind w:firstLine="480"/>
        <w:jc w:val="both"/>
        <w:rPr>
          <w:color w:val="000000"/>
          <w:sz w:val="28"/>
          <w:szCs w:val="28"/>
        </w:rPr>
      </w:pPr>
      <w:bookmarkStart w:id="34" w:name="sub_217"/>
      <w:bookmarkEnd w:id="33"/>
      <w:r w:rsidRPr="00F07C1D">
        <w:rPr>
          <w:color w:val="000000"/>
          <w:sz w:val="28"/>
          <w:szCs w:val="28"/>
        </w:rPr>
        <w:t xml:space="preserve">17. При установлении факта использования имущества не по целевому назначению и (или) с нарушением запретов, установленных </w:t>
      </w:r>
      <w:hyperlink r:id="rId34" w:history="1">
        <w:r w:rsidRPr="00F07C1D">
          <w:rPr>
            <w:color w:val="000000"/>
            <w:sz w:val="28"/>
            <w:szCs w:val="28"/>
          </w:rPr>
          <w:t>частью 4.2 статьи 18</w:t>
        </w:r>
      </w:hyperlink>
      <w:r w:rsidRPr="00F07C1D">
        <w:rPr>
          <w:color w:val="000000"/>
          <w:sz w:val="28"/>
          <w:szCs w:val="28"/>
        </w:rPr>
        <w:t xml:space="preserve"> Федерального закона от  24.07.2007 № 209-ФЗ "О развитии малого и среднего предпринимательства в Российской Федерации", Администрация вправе обратиться в суд с требованием о расторжении договора аренды.</w:t>
      </w:r>
      <w:bookmarkEnd w:id="34"/>
    </w:p>
    <w:p w:rsidR="00F07C1D" w:rsidRPr="00F07C1D" w:rsidRDefault="00F07C1D" w:rsidP="00F07C1D">
      <w:pPr>
        <w:widowControl w:val="0"/>
        <w:autoSpaceDE w:val="0"/>
        <w:autoSpaceDN w:val="0"/>
        <w:adjustRightInd w:val="0"/>
        <w:spacing w:line="260" w:lineRule="auto"/>
        <w:ind w:firstLine="480"/>
        <w:jc w:val="center"/>
        <w:rPr>
          <w:b/>
          <w:bCs/>
          <w:sz w:val="28"/>
          <w:szCs w:val="28"/>
        </w:rPr>
      </w:pPr>
    </w:p>
    <w:p w:rsidR="00F07C1D" w:rsidRPr="00F07C1D" w:rsidRDefault="00F07C1D" w:rsidP="00F07C1D">
      <w:pPr>
        <w:widowControl w:val="0"/>
        <w:autoSpaceDE w:val="0"/>
        <w:autoSpaceDN w:val="0"/>
        <w:adjustRightInd w:val="0"/>
        <w:spacing w:line="260" w:lineRule="auto"/>
        <w:ind w:firstLine="480"/>
        <w:jc w:val="center"/>
        <w:rPr>
          <w:b/>
          <w:bCs/>
          <w:sz w:val="28"/>
          <w:szCs w:val="28"/>
        </w:rPr>
      </w:pPr>
    </w:p>
    <w:p w:rsidR="00A15C4E" w:rsidRPr="00964026" w:rsidRDefault="00A15C4E" w:rsidP="00964026"/>
    <w:sectPr w:rsidR="00A15C4E" w:rsidRPr="00964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26"/>
    <w:rsid w:val="006205BD"/>
    <w:rsid w:val="00964026"/>
    <w:rsid w:val="00A15C4E"/>
    <w:rsid w:val="00F0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0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0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328" TargetMode="External"/><Relationship Id="rId13" Type="http://schemas.openxmlformats.org/officeDocument/2006/relationships/hyperlink" Target="garantF1://12024624.3911819" TargetMode="External"/><Relationship Id="rId18" Type="http://schemas.openxmlformats.org/officeDocument/2006/relationships/hyperlink" Target="garantF1://12024624.2" TargetMode="External"/><Relationship Id="rId26" Type="http://schemas.openxmlformats.org/officeDocument/2006/relationships/hyperlink" Target="garantF1://12054854.1403" TargetMode="External"/><Relationship Id="rId3" Type="http://schemas.openxmlformats.org/officeDocument/2006/relationships/settings" Target="settings.xml"/><Relationship Id="rId21" Type="http://schemas.openxmlformats.org/officeDocument/2006/relationships/hyperlink" Target="garantF1://12054854.1403" TargetMode="External"/><Relationship Id="rId34" Type="http://schemas.openxmlformats.org/officeDocument/2006/relationships/hyperlink" Target="garantF1://12054854.18042" TargetMode="External"/><Relationship Id="rId7" Type="http://schemas.openxmlformats.org/officeDocument/2006/relationships/hyperlink" Target="garantF1://12024624.39326" TargetMode="External"/><Relationship Id="rId12" Type="http://schemas.openxmlformats.org/officeDocument/2006/relationships/hyperlink" Target="garantF1://12024624.3911818" TargetMode="External"/><Relationship Id="rId17" Type="http://schemas.openxmlformats.org/officeDocument/2006/relationships/hyperlink" Target="garantF1://10064072.1001" TargetMode="External"/><Relationship Id="rId25" Type="http://schemas.openxmlformats.org/officeDocument/2006/relationships/hyperlink" Target="garantF1://12073365.0" TargetMode="External"/><Relationship Id="rId33" Type="http://schemas.openxmlformats.org/officeDocument/2006/relationships/hyperlink" Target="garantF1://12048517.1701" TargetMode="External"/><Relationship Id="rId2" Type="http://schemas.microsoft.com/office/2007/relationships/stylesWithEffects" Target="stylesWithEffects.xml"/><Relationship Id="rId16" Type="http://schemas.openxmlformats.org/officeDocument/2006/relationships/hyperlink" Target="garantF1://12054854.1804" TargetMode="External"/><Relationship Id="rId20" Type="http://schemas.openxmlformats.org/officeDocument/2006/relationships/hyperlink" Target="garantF1://12054854.15" TargetMode="External"/><Relationship Id="rId29" Type="http://schemas.openxmlformats.org/officeDocument/2006/relationships/hyperlink" Target="garantF1://12061610.0" TargetMode="External"/><Relationship Id="rId1" Type="http://schemas.openxmlformats.org/officeDocument/2006/relationships/styles" Target="styles.xml"/><Relationship Id="rId6" Type="http://schemas.openxmlformats.org/officeDocument/2006/relationships/hyperlink" Target="garantF1://12061610.0" TargetMode="External"/><Relationship Id="rId11" Type="http://schemas.openxmlformats.org/officeDocument/2006/relationships/hyperlink" Target="garantF1://12024624.3911813" TargetMode="External"/><Relationship Id="rId24" Type="http://schemas.openxmlformats.org/officeDocument/2006/relationships/hyperlink" Target="garantF1://12073365.2000" TargetMode="External"/><Relationship Id="rId32" Type="http://schemas.openxmlformats.org/officeDocument/2006/relationships/hyperlink" Target="garantF1://12024624.39329" TargetMode="External"/><Relationship Id="rId5" Type="http://schemas.openxmlformats.org/officeDocument/2006/relationships/hyperlink" Target="garantF1://12054854.1804" TargetMode="External"/><Relationship Id="rId15" Type="http://schemas.openxmlformats.org/officeDocument/2006/relationships/hyperlink" Target="garantF1://12048517.0" TargetMode="External"/><Relationship Id="rId23" Type="http://schemas.openxmlformats.org/officeDocument/2006/relationships/hyperlink" Target="garantF1://12048517.0" TargetMode="External"/><Relationship Id="rId28" Type="http://schemas.openxmlformats.org/officeDocument/2006/relationships/hyperlink" Target="garantF1://12012509.1" TargetMode="External"/><Relationship Id="rId36" Type="http://schemas.openxmlformats.org/officeDocument/2006/relationships/theme" Target="theme/theme1.xml"/><Relationship Id="rId10" Type="http://schemas.openxmlformats.org/officeDocument/2006/relationships/hyperlink" Target="garantF1://12024624.391181" TargetMode="External"/><Relationship Id="rId19" Type="http://schemas.openxmlformats.org/officeDocument/2006/relationships/hyperlink" Target="garantF1://12054854.4" TargetMode="External"/><Relationship Id="rId31" Type="http://schemas.openxmlformats.org/officeDocument/2006/relationships/hyperlink" Target="garantF1://12024624.39328" TargetMode="External"/><Relationship Id="rId4" Type="http://schemas.openxmlformats.org/officeDocument/2006/relationships/webSettings" Target="webSettings.xml"/><Relationship Id="rId9" Type="http://schemas.openxmlformats.org/officeDocument/2006/relationships/hyperlink" Target="garantF1://12024624.39329" TargetMode="External"/><Relationship Id="rId14" Type="http://schemas.openxmlformats.org/officeDocument/2006/relationships/hyperlink" Target="garantF1://12061610.0" TargetMode="External"/><Relationship Id="rId22" Type="http://schemas.openxmlformats.org/officeDocument/2006/relationships/hyperlink" Target="garantF1://12054854.1405" TargetMode="External"/><Relationship Id="rId27" Type="http://schemas.openxmlformats.org/officeDocument/2006/relationships/hyperlink" Target="garantF1://12054854.1405" TargetMode="External"/><Relationship Id="rId30" Type="http://schemas.openxmlformats.org/officeDocument/2006/relationships/hyperlink" Target="garantF1://12024624.3932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3626</Words>
  <Characters>20673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Кирзя</dc:creator>
  <cp:lastModifiedBy>Кирзя</cp:lastModifiedBy>
  <cp:revision>2</cp:revision>
  <dcterms:created xsi:type="dcterms:W3CDTF">2020-06-26T05:29:00Z</dcterms:created>
  <dcterms:modified xsi:type="dcterms:W3CDTF">2020-06-26T05:29:00Z</dcterms:modified>
</cp:coreProperties>
</file>