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F" w:rsidRDefault="00BD2668">
      <w:pPr>
        <w:shd w:val="clear" w:color="auto" w:fill="EEEDE6"/>
        <w:spacing w:after="0" w:line="240" w:lineRule="auto"/>
        <w:ind w:left="-15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  <w:t>Краткий отчет об исполнении бюджета</w:t>
      </w:r>
      <w:r>
        <w:rPr>
          <w:rFonts w:ascii="Times New Roman" w:eastAsia="Times New Roman" w:hAnsi="Times New Roman" w:cs="Times New Roman"/>
          <w:sz w:val="50"/>
          <w:szCs w:val="50"/>
          <w:bdr w:val="none" w:sz="4" w:space="0" w:color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муниципального образования на 1 </w:t>
      </w:r>
      <w:r w:rsidR="006F3386">
        <w:rPr>
          <w:rFonts w:ascii="Times New Roman" w:eastAsia="Times New Roman" w:hAnsi="Times New Roman"/>
          <w:color w:val="000000"/>
          <w:sz w:val="28"/>
          <w:szCs w:val="28"/>
          <w:bdr w:val="none" w:sz="4" w:space="0" w:color="auto"/>
          <w:lang w:eastAsia="ru-RU"/>
        </w:rPr>
        <w:t>декабря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4" w:space="0" w:color="auto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года</w:t>
      </w:r>
    </w:p>
    <w:p w:rsidR="00186A0F" w:rsidRDefault="00186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A0F" w:rsidRDefault="00BD2668">
      <w:pPr>
        <w:pStyle w:val="a3"/>
        <w:shd w:val="clear" w:color="auto" w:fill="EEEDE6"/>
        <w:spacing w:before="0" w:after="12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Кирзинский сельсовет муниципального района Караидельский район Республики Башкортостан по состоянию на 1 </w:t>
      </w:r>
      <w:r w:rsidR="006F3386">
        <w:rPr>
          <w:color w:val="000000"/>
          <w:sz w:val="28"/>
          <w:szCs w:val="28"/>
          <w:bdr w:val="none" w:sz="4" w:space="0" w:color="auto"/>
        </w:rPr>
        <w:t>декабря</w:t>
      </w:r>
      <w:r>
        <w:rPr>
          <w:color w:val="000000"/>
          <w:sz w:val="28"/>
          <w:szCs w:val="28"/>
          <w:bdr w:val="none" w:sz="4" w:space="0" w:color="auto"/>
        </w:rPr>
        <w:t xml:space="preserve"> 2021</w:t>
      </w:r>
      <w:r>
        <w:rPr>
          <w:sz w:val="28"/>
          <w:szCs w:val="28"/>
        </w:rPr>
        <w:t xml:space="preserve"> года в части ДОХОДОВ исполнен в сумме </w:t>
      </w:r>
      <w:r w:rsidR="006F3386" w:rsidRPr="006F3386">
        <w:rPr>
          <w:sz w:val="28"/>
          <w:szCs w:val="28"/>
        </w:rPr>
        <w:t xml:space="preserve">4 196 625,17 </w:t>
      </w:r>
      <w:r>
        <w:rPr>
          <w:sz w:val="28"/>
          <w:szCs w:val="28"/>
        </w:rPr>
        <w:t xml:space="preserve">рублей, что составляет </w:t>
      </w:r>
      <w:r w:rsidR="006F3386">
        <w:rPr>
          <w:sz w:val="28"/>
          <w:szCs w:val="28"/>
        </w:rPr>
        <w:t>97,13</w:t>
      </w:r>
      <w:r>
        <w:rPr>
          <w:sz w:val="28"/>
          <w:szCs w:val="28"/>
        </w:rPr>
        <w:t xml:space="preserve"> % от плана. Налоговые и неналоговые доходы поступили в сумме </w:t>
      </w:r>
      <w:r w:rsidR="006F3386" w:rsidRPr="006F3386">
        <w:rPr>
          <w:sz w:val="28"/>
          <w:szCs w:val="28"/>
        </w:rPr>
        <w:t xml:space="preserve">266 034,17 </w:t>
      </w:r>
      <w:r>
        <w:rPr>
          <w:sz w:val="28"/>
          <w:szCs w:val="28"/>
        </w:rPr>
        <w:t>рублей (</w:t>
      </w:r>
      <w:r w:rsidR="006F3386">
        <w:rPr>
          <w:sz w:val="28"/>
          <w:szCs w:val="28"/>
        </w:rPr>
        <w:t>69,17</w:t>
      </w:r>
      <w:r>
        <w:rPr>
          <w:sz w:val="28"/>
          <w:szCs w:val="28"/>
        </w:rPr>
        <w:t xml:space="preserve">% от плана), Безвозмездные поступления – </w:t>
      </w:r>
      <w:r w:rsidR="006F3386" w:rsidRPr="006F3386">
        <w:rPr>
          <w:sz w:val="28"/>
          <w:szCs w:val="28"/>
        </w:rPr>
        <w:t>3 768 925,00</w:t>
      </w:r>
      <w:r>
        <w:rPr>
          <w:sz w:val="28"/>
          <w:szCs w:val="28"/>
        </w:rPr>
        <w:t xml:space="preserve"> рублей (</w:t>
      </w:r>
      <w:r w:rsidR="006F3386">
        <w:rPr>
          <w:sz w:val="28"/>
          <w:szCs w:val="28"/>
        </w:rPr>
        <w:t>100</w:t>
      </w:r>
      <w:bookmarkStart w:id="0" w:name="_GoBack"/>
      <w:bookmarkEnd w:id="0"/>
      <w:r>
        <w:rPr>
          <w:sz w:val="28"/>
          <w:szCs w:val="28"/>
        </w:rPr>
        <w:t xml:space="preserve"> % от плана).</w:t>
      </w:r>
    </w:p>
    <w:p w:rsidR="00186A0F" w:rsidRDefault="00BD2668">
      <w:pPr>
        <w:pStyle w:val="a3"/>
        <w:shd w:val="clear" w:color="auto" w:fill="EEEDE6"/>
        <w:spacing w:before="0" w:after="12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общая сумма исполнения составляет </w:t>
      </w:r>
      <w:r w:rsidR="006F3386" w:rsidRPr="006F3386">
        <w:rPr>
          <w:sz w:val="28"/>
          <w:szCs w:val="28"/>
        </w:rPr>
        <w:t xml:space="preserve">3 859 532,92 </w:t>
      </w:r>
      <w:r>
        <w:rPr>
          <w:sz w:val="28"/>
          <w:szCs w:val="28"/>
        </w:rPr>
        <w:t>рублей (</w:t>
      </w:r>
      <w:r w:rsidR="006F3386">
        <w:rPr>
          <w:sz w:val="28"/>
          <w:szCs w:val="28"/>
        </w:rPr>
        <w:t>89,33</w:t>
      </w:r>
      <w:r>
        <w:rPr>
          <w:sz w:val="28"/>
          <w:szCs w:val="28"/>
        </w:rPr>
        <w:t xml:space="preserve"> % от плана). Исполнение по наиболее значимым статьям расходов: Жилищно-коммунальное хозяйство – </w:t>
      </w:r>
      <w:r w:rsidR="006F3386" w:rsidRPr="006F3386">
        <w:rPr>
          <w:sz w:val="28"/>
          <w:szCs w:val="28"/>
        </w:rPr>
        <w:t xml:space="preserve">1 527 623,25 </w:t>
      </w:r>
      <w:r>
        <w:rPr>
          <w:sz w:val="28"/>
          <w:szCs w:val="28"/>
        </w:rPr>
        <w:t>рублей(</w:t>
      </w:r>
      <w:r w:rsidR="006F3386">
        <w:rPr>
          <w:sz w:val="28"/>
          <w:szCs w:val="28"/>
        </w:rPr>
        <w:t>94,39</w:t>
      </w:r>
      <w:r>
        <w:rPr>
          <w:sz w:val="28"/>
          <w:szCs w:val="28"/>
        </w:rPr>
        <w:t xml:space="preserve"> % от плана),</w:t>
      </w:r>
    </w:p>
    <w:p w:rsidR="00186A0F" w:rsidRDefault="00BD2668">
      <w:pPr>
        <w:pStyle w:val="a3"/>
        <w:shd w:val="clear" w:color="auto" w:fill="EEEDE6"/>
        <w:spacing w:before="0" w:after="12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Общегосударственные вопросы – </w:t>
      </w:r>
      <w:r w:rsidR="006F3386" w:rsidRPr="006F3386">
        <w:rPr>
          <w:sz w:val="28"/>
          <w:szCs w:val="28"/>
        </w:rPr>
        <w:t xml:space="preserve">2 104 623,58 </w:t>
      </w:r>
      <w:r>
        <w:rPr>
          <w:sz w:val="28"/>
          <w:szCs w:val="28"/>
        </w:rPr>
        <w:t>рублей(</w:t>
      </w:r>
      <w:r w:rsidR="006F3386">
        <w:rPr>
          <w:sz w:val="28"/>
          <w:szCs w:val="28"/>
        </w:rPr>
        <w:t>88,91</w:t>
      </w:r>
      <w:r>
        <w:rPr>
          <w:sz w:val="28"/>
          <w:szCs w:val="28"/>
        </w:rPr>
        <w:t xml:space="preserve"> % от плана).</w:t>
      </w:r>
    </w:p>
    <w:p w:rsidR="00186A0F" w:rsidRDefault="00186A0F"/>
    <w:sectPr w:rsidR="00186A0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B03A4"/>
    <w:rsid w:val="000C353A"/>
    <w:rsid w:val="00186A0F"/>
    <w:rsid w:val="001A6D90"/>
    <w:rsid w:val="001A768D"/>
    <w:rsid w:val="00247A60"/>
    <w:rsid w:val="00275C9A"/>
    <w:rsid w:val="002C17C0"/>
    <w:rsid w:val="003224FC"/>
    <w:rsid w:val="0048776D"/>
    <w:rsid w:val="004A6ACE"/>
    <w:rsid w:val="006F3386"/>
    <w:rsid w:val="0071486D"/>
    <w:rsid w:val="0091552B"/>
    <w:rsid w:val="00917FCA"/>
    <w:rsid w:val="0095553F"/>
    <w:rsid w:val="009607D7"/>
    <w:rsid w:val="00A917AE"/>
    <w:rsid w:val="00B625E1"/>
    <w:rsid w:val="00BD2668"/>
    <w:rsid w:val="00C077D0"/>
    <w:rsid w:val="00CA3BC8"/>
    <w:rsid w:val="00D006D4"/>
    <w:rsid w:val="00DA44F2"/>
    <w:rsid w:val="00E229A0"/>
    <w:rsid w:val="00E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Buh-5</cp:lastModifiedBy>
  <cp:revision>3</cp:revision>
  <dcterms:created xsi:type="dcterms:W3CDTF">2021-11-03T05:39:00Z</dcterms:created>
  <dcterms:modified xsi:type="dcterms:W3CDTF">2021-12-09T11:34:00Z</dcterms:modified>
</cp:coreProperties>
</file>